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3F65F" w14:textId="77777777" w:rsidR="00666967" w:rsidRPr="00E8503F" w:rsidRDefault="00052F63" w:rsidP="00F61995">
      <w:pPr>
        <w:spacing w:after="0" w:line="240" w:lineRule="auto"/>
        <w:rPr>
          <w:rFonts w:ascii="Rockwell" w:hAnsi="Rockwell"/>
          <w:b/>
          <w:sz w:val="20"/>
          <w:szCs w:val="20"/>
        </w:rPr>
      </w:pPr>
      <w:r w:rsidRPr="00E8503F">
        <w:rPr>
          <w:rFonts w:ascii="Rockwell" w:hAnsi="Rockwell"/>
          <w:b/>
          <w:sz w:val="20"/>
          <w:szCs w:val="20"/>
        </w:rPr>
        <w:t>AP World History</w:t>
      </w:r>
      <w:r w:rsidR="00D05C14" w:rsidRPr="00E8503F">
        <w:rPr>
          <w:rFonts w:ascii="Rockwell" w:hAnsi="Rockwell"/>
          <w:b/>
          <w:sz w:val="20"/>
          <w:szCs w:val="20"/>
        </w:rPr>
        <w:t xml:space="preserve"> Syllabus </w:t>
      </w:r>
    </w:p>
    <w:p w14:paraId="4E13F660" w14:textId="203C32A4" w:rsidR="0048735D" w:rsidRPr="00E8503F" w:rsidRDefault="009D147B" w:rsidP="00F61995">
      <w:pPr>
        <w:spacing w:after="0" w:line="240" w:lineRule="auto"/>
        <w:rPr>
          <w:rFonts w:ascii="Rockwell" w:hAnsi="Rockwell"/>
          <w:sz w:val="20"/>
          <w:szCs w:val="20"/>
        </w:rPr>
      </w:pPr>
      <w:r>
        <w:rPr>
          <w:rFonts w:ascii="Rockwell" w:hAnsi="Rockwell"/>
          <w:sz w:val="20"/>
          <w:szCs w:val="20"/>
        </w:rPr>
        <w:t>Kaitlin Stroupe</w:t>
      </w:r>
      <w:r w:rsidR="0048735D" w:rsidRPr="00E8503F">
        <w:rPr>
          <w:rFonts w:ascii="Rockwell" w:hAnsi="Rockwell"/>
          <w:sz w:val="20"/>
          <w:szCs w:val="20"/>
        </w:rPr>
        <w:t xml:space="preserve">, </w:t>
      </w:r>
      <w:r>
        <w:rPr>
          <w:rFonts w:ascii="Rockwell" w:hAnsi="Rockwell"/>
          <w:sz w:val="20"/>
          <w:szCs w:val="20"/>
        </w:rPr>
        <w:t>Kaitlin.Stroupe</w:t>
      </w:r>
      <w:r w:rsidR="000025CD" w:rsidRPr="00E8503F">
        <w:rPr>
          <w:rFonts w:ascii="Rockwell" w:hAnsi="Rockwell"/>
          <w:sz w:val="20"/>
          <w:szCs w:val="20"/>
        </w:rPr>
        <w:t>@houstonisd.org</w:t>
      </w:r>
    </w:p>
    <w:p w14:paraId="4E13F661" w14:textId="0E6DB678" w:rsidR="00052F63" w:rsidRPr="00E8503F" w:rsidRDefault="00052F63" w:rsidP="00F61995">
      <w:pPr>
        <w:spacing w:after="0" w:line="240" w:lineRule="auto"/>
        <w:rPr>
          <w:rFonts w:ascii="Rockwell" w:hAnsi="Rockwell"/>
          <w:sz w:val="20"/>
          <w:szCs w:val="20"/>
        </w:rPr>
      </w:pPr>
      <w:r w:rsidRPr="00E8503F">
        <w:rPr>
          <w:rFonts w:ascii="Rockwell" w:hAnsi="Rockwell"/>
          <w:sz w:val="20"/>
          <w:szCs w:val="20"/>
        </w:rPr>
        <w:t xml:space="preserve">Room </w:t>
      </w:r>
      <w:r w:rsidR="00093D6C" w:rsidRPr="00E8503F">
        <w:rPr>
          <w:rFonts w:ascii="Rockwell" w:hAnsi="Rockwell"/>
          <w:sz w:val="20"/>
          <w:szCs w:val="20"/>
        </w:rPr>
        <w:t>14</w:t>
      </w:r>
      <w:r w:rsidR="009D147B">
        <w:rPr>
          <w:rFonts w:ascii="Rockwell" w:hAnsi="Rockwell"/>
          <w:sz w:val="20"/>
          <w:szCs w:val="20"/>
        </w:rPr>
        <w:t>4</w:t>
      </w:r>
    </w:p>
    <w:p w14:paraId="4E13F662" w14:textId="77777777" w:rsidR="009B3343" w:rsidRDefault="009B3343" w:rsidP="0048735D">
      <w:pPr>
        <w:rPr>
          <w:rFonts w:ascii="Rockwell" w:hAnsi="Rockwell"/>
          <w:b/>
          <w:sz w:val="20"/>
          <w:szCs w:val="20"/>
        </w:rPr>
      </w:pPr>
    </w:p>
    <w:p w14:paraId="4E13F663" w14:textId="77777777" w:rsidR="0048735D" w:rsidRPr="00E8503F" w:rsidRDefault="0048735D" w:rsidP="0048735D">
      <w:pPr>
        <w:rPr>
          <w:rFonts w:ascii="Rockwell" w:hAnsi="Rockwell"/>
          <w:b/>
          <w:sz w:val="20"/>
          <w:szCs w:val="20"/>
        </w:rPr>
      </w:pPr>
      <w:r w:rsidRPr="00E8503F">
        <w:rPr>
          <w:rFonts w:ascii="Rockwell" w:hAnsi="Rockwell"/>
          <w:b/>
          <w:sz w:val="20"/>
          <w:szCs w:val="20"/>
        </w:rPr>
        <w:t xml:space="preserve">Course Description: </w:t>
      </w:r>
    </w:p>
    <w:p w14:paraId="4E13F664" w14:textId="77777777" w:rsidR="00052F63" w:rsidRPr="00E8503F" w:rsidRDefault="0048735D" w:rsidP="00A87117">
      <w:pPr>
        <w:autoSpaceDE w:val="0"/>
        <w:autoSpaceDN w:val="0"/>
        <w:adjustRightInd w:val="0"/>
        <w:spacing w:after="0" w:line="240" w:lineRule="auto"/>
        <w:rPr>
          <w:rFonts w:ascii="Rockwell" w:eastAsia="MinionPro-Regular" w:hAnsi="Rockwell" w:cs="MinionPro-Regular"/>
          <w:sz w:val="20"/>
          <w:szCs w:val="20"/>
        </w:rPr>
      </w:pPr>
      <w:r w:rsidRPr="00E8503F">
        <w:rPr>
          <w:rFonts w:ascii="Rockwell" w:hAnsi="Rockwell"/>
          <w:sz w:val="20"/>
          <w:szCs w:val="20"/>
        </w:rPr>
        <w:tab/>
      </w:r>
      <w:r w:rsidR="00C854A1" w:rsidRPr="005D16D1">
        <w:rPr>
          <w:rFonts w:ascii="Rockwell" w:hAnsi="Rockwell"/>
          <w:i/>
          <w:iCs/>
          <w:sz w:val="20"/>
          <w:szCs w:val="20"/>
        </w:rPr>
        <w:t>AP World History: Modern is an introductory college-level modern world history course. Students cultivate their understanding of world history from c. 1200 CE to the present through analyzing historical sources and learning to make connections and craft historical arguments as they explore concepts like humans and the environment, cultural developments and interactions, governance, economic systems, social interactions and organization, and technology and innovation.</w:t>
      </w:r>
      <w:r w:rsidR="00F81985">
        <w:rPr>
          <w:rFonts w:ascii="Rockwell" w:hAnsi="Rockwell"/>
          <w:sz w:val="20"/>
          <w:szCs w:val="20"/>
        </w:rPr>
        <w:tab/>
      </w:r>
      <w:r w:rsidR="00F81985">
        <w:rPr>
          <w:rFonts w:ascii="Rockwell" w:hAnsi="Rockwell"/>
          <w:sz w:val="20"/>
          <w:szCs w:val="20"/>
        </w:rPr>
        <w:tab/>
      </w:r>
      <w:r w:rsidR="00F81985">
        <w:rPr>
          <w:rFonts w:ascii="Rockwell" w:hAnsi="Rockwell"/>
          <w:sz w:val="20"/>
          <w:szCs w:val="20"/>
        </w:rPr>
        <w:tab/>
      </w:r>
      <w:r w:rsidR="00F81985">
        <w:rPr>
          <w:rFonts w:ascii="Rockwell" w:hAnsi="Rockwell"/>
          <w:sz w:val="20"/>
          <w:szCs w:val="20"/>
        </w:rPr>
        <w:tab/>
      </w:r>
      <w:r w:rsidR="00F81985">
        <w:rPr>
          <w:rFonts w:ascii="Rockwell" w:hAnsi="Rockwell"/>
          <w:sz w:val="20"/>
          <w:szCs w:val="20"/>
        </w:rPr>
        <w:tab/>
      </w:r>
      <w:r w:rsidR="00F81985">
        <w:rPr>
          <w:rFonts w:ascii="Rockwell" w:hAnsi="Rockwell"/>
          <w:sz w:val="20"/>
          <w:szCs w:val="20"/>
        </w:rPr>
        <w:tab/>
      </w:r>
      <w:r w:rsidR="00F81985">
        <w:rPr>
          <w:rFonts w:ascii="Rockwell" w:hAnsi="Rockwell"/>
          <w:sz w:val="20"/>
          <w:szCs w:val="20"/>
        </w:rPr>
        <w:tab/>
      </w:r>
      <w:r w:rsidR="00F81985">
        <w:rPr>
          <w:rFonts w:ascii="Rockwell" w:hAnsi="Rockwell"/>
          <w:sz w:val="20"/>
          <w:szCs w:val="20"/>
        </w:rPr>
        <w:tab/>
        <w:t>~ College Board</w:t>
      </w:r>
    </w:p>
    <w:p w14:paraId="4E13F665" w14:textId="77777777" w:rsidR="00F05E1F" w:rsidRDefault="005D16D1" w:rsidP="00F05E1F">
      <w:pPr>
        <w:autoSpaceDE w:val="0"/>
        <w:autoSpaceDN w:val="0"/>
        <w:adjustRightInd w:val="0"/>
        <w:spacing w:after="0" w:line="240" w:lineRule="auto"/>
        <w:rPr>
          <w:rFonts w:ascii="Rockwell" w:hAnsi="Rockwell" w:cs="CenturyOldStyleStd-Regular"/>
          <w:sz w:val="20"/>
          <w:szCs w:val="20"/>
        </w:rPr>
      </w:pPr>
      <w:r>
        <w:rPr>
          <w:rFonts w:ascii="Rockwell" w:hAnsi="Rockwell" w:cs="CenturyOldStyleStd-Regular"/>
          <w:sz w:val="20"/>
          <w:szCs w:val="20"/>
        </w:rPr>
        <w:t xml:space="preserve">Please Visit College Board’s website and preview the Course Exam &amp; Description, instruction will be designed to meet these required standards. </w:t>
      </w:r>
      <w:hyperlink r:id="rId9" w:history="1">
        <w:r w:rsidR="00256C69" w:rsidRPr="00617C7A">
          <w:rPr>
            <w:rStyle w:val="Hyperlink"/>
            <w:rFonts w:ascii="Rockwell" w:hAnsi="Rockwell" w:cs="CenturyOldStyleStd-Regular"/>
            <w:sz w:val="20"/>
            <w:szCs w:val="20"/>
          </w:rPr>
          <w:t>https://apcentral.collegeboard.org/pdf/ap-world-history-modern-course-and-exam-description.pdf?course=ap-italian-language-and-culture</w:t>
        </w:r>
      </w:hyperlink>
    </w:p>
    <w:p w14:paraId="4E13F666" w14:textId="77777777" w:rsidR="00256C69" w:rsidRPr="00E8503F" w:rsidRDefault="00256C69" w:rsidP="00F05E1F">
      <w:pPr>
        <w:autoSpaceDE w:val="0"/>
        <w:autoSpaceDN w:val="0"/>
        <w:adjustRightInd w:val="0"/>
        <w:spacing w:after="0" w:line="240" w:lineRule="auto"/>
        <w:rPr>
          <w:rFonts w:ascii="Rockwell" w:hAnsi="Rockwell" w:cs="CenturyOldStyleStd-Regular"/>
          <w:sz w:val="20"/>
          <w:szCs w:val="20"/>
        </w:rPr>
      </w:pPr>
    </w:p>
    <w:p w14:paraId="4E13F667" w14:textId="77777777" w:rsidR="000A5D34" w:rsidRPr="00E8503F" w:rsidRDefault="000A5D34" w:rsidP="000A5D34">
      <w:pPr>
        <w:rPr>
          <w:rFonts w:ascii="Rockwell" w:hAnsi="Rockwell"/>
          <w:b/>
          <w:sz w:val="20"/>
          <w:szCs w:val="20"/>
        </w:rPr>
      </w:pPr>
      <w:r w:rsidRPr="00E8503F">
        <w:rPr>
          <w:rFonts w:ascii="Rockwell" w:hAnsi="Rockwell"/>
          <w:b/>
          <w:sz w:val="20"/>
          <w:szCs w:val="20"/>
        </w:rPr>
        <w:t>Class Expectations:</w:t>
      </w:r>
    </w:p>
    <w:p w14:paraId="4E13F668" w14:textId="77777777" w:rsidR="000A5D34" w:rsidRPr="00E8503F" w:rsidRDefault="000A5D34" w:rsidP="000A5D34">
      <w:pPr>
        <w:pStyle w:val="ListParagraph"/>
        <w:numPr>
          <w:ilvl w:val="0"/>
          <w:numId w:val="2"/>
        </w:numPr>
        <w:spacing w:line="240" w:lineRule="auto"/>
        <w:rPr>
          <w:rFonts w:ascii="Rockwell" w:hAnsi="Rockwell"/>
          <w:sz w:val="20"/>
          <w:szCs w:val="20"/>
        </w:rPr>
      </w:pPr>
      <w:r w:rsidRPr="00E8503F">
        <w:rPr>
          <w:rFonts w:ascii="Rockwell" w:hAnsi="Rockwell"/>
          <w:sz w:val="20"/>
          <w:szCs w:val="20"/>
        </w:rPr>
        <w:t>Students will be on time and prepared for class</w:t>
      </w:r>
    </w:p>
    <w:p w14:paraId="4E13F669" w14:textId="77777777" w:rsidR="000A5D34" w:rsidRPr="00E8503F" w:rsidRDefault="000A5D34" w:rsidP="000A5D34">
      <w:pPr>
        <w:pStyle w:val="ListParagraph"/>
        <w:numPr>
          <w:ilvl w:val="0"/>
          <w:numId w:val="2"/>
        </w:numPr>
        <w:spacing w:line="240" w:lineRule="auto"/>
        <w:rPr>
          <w:rFonts w:ascii="Rockwell" w:hAnsi="Rockwell"/>
          <w:sz w:val="20"/>
          <w:szCs w:val="20"/>
        </w:rPr>
      </w:pPr>
      <w:r w:rsidRPr="00E8503F">
        <w:rPr>
          <w:rFonts w:ascii="Rockwell" w:hAnsi="Rockwell"/>
          <w:sz w:val="20"/>
          <w:szCs w:val="20"/>
        </w:rPr>
        <w:t xml:space="preserve">Students will </w:t>
      </w:r>
      <w:r w:rsidR="00B8735E">
        <w:rPr>
          <w:rFonts w:ascii="Rockwell" w:hAnsi="Rockwell"/>
          <w:sz w:val="20"/>
          <w:szCs w:val="20"/>
        </w:rPr>
        <w:t xml:space="preserve">be </w:t>
      </w:r>
      <w:r w:rsidRPr="00E8503F">
        <w:rPr>
          <w:rFonts w:ascii="Rockwell" w:hAnsi="Rockwell"/>
          <w:sz w:val="20"/>
          <w:szCs w:val="20"/>
        </w:rPr>
        <w:t xml:space="preserve">engaged, productive, and committed to learning </w:t>
      </w:r>
    </w:p>
    <w:p w14:paraId="4E13F66A" w14:textId="77777777" w:rsidR="000A5D34" w:rsidRPr="00E8503F" w:rsidRDefault="000A5D34" w:rsidP="000A5D34">
      <w:pPr>
        <w:pStyle w:val="ListParagraph"/>
        <w:numPr>
          <w:ilvl w:val="0"/>
          <w:numId w:val="2"/>
        </w:numPr>
        <w:spacing w:line="240" w:lineRule="auto"/>
        <w:rPr>
          <w:rFonts w:ascii="Rockwell" w:hAnsi="Rockwell"/>
          <w:sz w:val="20"/>
          <w:szCs w:val="20"/>
        </w:rPr>
      </w:pPr>
      <w:r w:rsidRPr="00E8503F">
        <w:rPr>
          <w:rFonts w:ascii="Rockwell" w:hAnsi="Rockwell"/>
          <w:sz w:val="20"/>
          <w:szCs w:val="20"/>
        </w:rPr>
        <w:t>Students will interact respectfully with their teachers and peers</w:t>
      </w:r>
    </w:p>
    <w:p w14:paraId="4E13F66B" w14:textId="77777777" w:rsidR="00052F63" w:rsidRPr="00E8503F" w:rsidRDefault="00052F63" w:rsidP="000A5D34">
      <w:pPr>
        <w:pStyle w:val="ListParagraph"/>
        <w:numPr>
          <w:ilvl w:val="0"/>
          <w:numId w:val="2"/>
        </w:numPr>
        <w:spacing w:line="240" w:lineRule="auto"/>
        <w:rPr>
          <w:rFonts w:ascii="Rockwell" w:hAnsi="Rockwell"/>
          <w:sz w:val="20"/>
          <w:szCs w:val="20"/>
        </w:rPr>
      </w:pPr>
      <w:r w:rsidRPr="00E8503F">
        <w:rPr>
          <w:rFonts w:ascii="Rockwell" w:hAnsi="Rockwell"/>
          <w:sz w:val="20"/>
          <w:szCs w:val="20"/>
          <w:u w:val="single"/>
        </w:rPr>
        <w:t xml:space="preserve">Students must read at </w:t>
      </w:r>
      <w:r w:rsidR="00B8735E" w:rsidRPr="00E8503F">
        <w:rPr>
          <w:rFonts w:ascii="Rockwell" w:hAnsi="Rockwell"/>
          <w:sz w:val="20"/>
          <w:szCs w:val="20"/>
          <w:u w:val="single"/>
        </w:rPr>
        <w:t>home</w:t>
      </w:r>
      <w:r w:rsidR="00B8735E">
        <w:rPr>
          <w:rFonts w:ascii="Rockwell" w:hAnsi="Rockwell"/>
          <w:sz w:val="20"/>
          <w:szCs w:val="20"/>
        </w:rPr>
        <w:t>;</w:t>
      </w:r>
      <w:r w:rsidR="0064671E">
        <w:rPr>
          <w:rFonts w:ascii="Rockwell" w:hAnsi="Rockwell"/>
          <w:sz w:val="20"/>
          <w:szCs w:val="20"/>
        </w:rPr>
        <w:t xml:space="preserve"> reading assessments</w:t>
      </w:r>
      <w:r w:rsidRPr="00E8503F">
        <w:rPr>
          <w:rFonts w:ascii="Rockwell" w:hAnsi="Rockwell"/>
          <w:sz w:val="20"/>
          <w:szCs w:val="20"/>
        </w:rPr>
        <w:t xml:space="preserve"> will be administered a</w:t>
      </w:r>
      <w:r w:rsidR="00093D6C" w:rsidRPr="00E8503F">
        <w:rPr>
          <w:rFonts w:ascii="Rockwell" w:hAnsi="Rockwell"/>
          <w:sz w:val="20"/>
          <w:szCs w:val="20"/>
        </w:rPr>
        <w:t xml:space="preserve">ccording to the calendar posted </w:t>
      </w:r>
      <w:r w:rsidR="009B3343">
        <w:rPr>
          <w:rFonts w:ascii="Rockwell" w:hAnsi="Rockwell"/>
          <w:sz w:val="20"/>
          <w:szCs w:val="20"/>
        </w:rPr>
        <w:t>in Canvas</w:t>
      </w:r>
    </w:p>
    <w:p w14:paraId="4E13F66C" w14:textId="77777777" w:rsidR="00D152F6" w:rsidRPr="00E8503F" w:rsidRDefault="00516D9E" w:rsidP="000A5D34">
      <w:pPr>
        <w:rPr>
          <w:rFonts w:ascii="Rockwell" w:hAnsi="Rockwell"/>
          <w:b/>
          <w:sz w:val="20"/>
          <w:szCs w:val="20"/>
        </w:rPr>
      </w:pPr>
      <w:r>
        <w:rPr>
          <w:rFonts w:ascii="Rockwell" w:hAnsi="Rockwell"/>
          <w:b/>
          <w:sz w:val="20"/>
          <w:szCs w:val="20"/>
        </w:rPr>
        <w:t xml:space="preserve">Suggested </w:t>
      </w:r>
      <w:r w:rsidR="002A4165" w:rsidRPr="00E8503F">
        <w:rPr>
          <w:rFonts w:ascii="Rockwell" w:hAnsi="Rockwell"/>
          <w:b/>
          <w:sz w:val="20"/>
          <w:szCs w:val="20"/>
        </w:rPr>
        <w:t>Class Supplies:</w:t>
      </w:r>
    </w:p>
    <w:p w14:paraId="4E13F66D" w14:textId="77777777" w:rsidR="002A4165" w:rsidRPr="00E8503F" w:rsidRDefault="00C24AB1" w:rsidP="002A4165">
      <w:pPr>
        <w:pStyle w:val="ListParagraph"/>
        <w:numPr>
          <w:ilvl w:val="0"/>
          <w:numId w:val="4"/>
        </w:numPr>
        <w:rPr>
          <w:rFonts w:ascii="Rockwell" w:hAnsi="Rockwell"/>
          <w:b/>
          <w:sz w:val="20"/>
          <w:szCs w:val="20"/>
        </w:rPr>
      </w:pPr>
      <w:r w:rsidRPr="00E8503F">
        <w:rPr>
          <w:rFonts w:ascii="Rockwell" w:hAnsi="Rockwell"/>
          <w:sz w:val="20"/>
          <w:szCs w:val="20"/>
        </w:rPr>
        <w:t>1 ½“</w:t>
      </w:r>
      <w:r w:rsidR="00D05C14" w:rsidRPr="00E8503F">
        <w:rPr>
          <w:rFonts w:ascii="Rockwell" w:hAnsi="Rockwell"/>
          <w:sz w:val="20"/>
          <w:szCs w:val="20"/>
        </w:rPr>
        <w:t xml:space="preserve"> Binder</w:t>
      </w:r>
      <w:r w:rsidR="00D62565" w:rsidRPr="00E8503F">
        <w:rPr>
          <w:rFonts w:ascii="Rockwell" w:hAnsi="Rockwell"/>
          <w:sz w:val="20"/>
          <w:szCs w:val="20"/>
        </w:rPr>
        <w:t xml:space="preserve"> with Dividers OR File-o-Flex (accordion organizer with dividers)</w:t>
      </w:r>
    </w:p>
    <w:p w14:paraId="4E13F66E" w14:textId="77777777" w:rsidR="00D05C14" w:rsidRPr="00E8503F" w:rsidRDefault="00D05C14" w:rsidP="002A4165">
      <w:pPr>
        <w:pStyle w:val="ListParagraph"/>
        <w:numPr>
          <w:ilvl w:val="0"/>
          <w:numId w:val="4"/>
        </w:numPr>
        <w:rPr>
          <w:rFonts w:ascii="Rockwell" w:hAnsi="Rockwell"/>
          <w:b/>
          <w:sz w:val="20"/>
          <w:szCs w:val="20"/>
        </w:rPr>
      </w:pPr>
      <w:r w:rsidRPr="00E8503F">
        <w:rPr>
          <w:rFonts w:ascii="Rockwell" w:hAnsi="Rockwell"/>
          <w:sz w:val="20"/>
          <w:szCs w:val="20"/>
        </w:rPr>
        <w:t>Paper</w:t>
      </w:r>
      <w:r w:rsidR="00D62565" w:rsidRPr="00E8503F">
        <w:rPr>
          <w:rFonts w:ascii="Rockwell" w:hAnsi="Rockwell"/>
          <w:sz w:val="20"/>
          <w:szCs w:val="20"/>
        </w:rPr>
        <w:t xml:space="preserve"> (lots of it)</w:t>
      </w:r>
    </w:p>
    <w:p w14:paraId="4E13F66F" w14:textId="77777777" w:rsidR="00D62565" w:rsidRPr="00E8503F" w:rsidRDefault="00D62565" w:rsidP="002A4165">
      <w:pPr>
        <w:pStyle w:val="ListParagraph"/>
        <w:numPr>
          <w:ilvl w:val="0"/>
          <w:numId w:val="4"/>
        </w:numPr>
        <w:rPr>
          <w:rFonts w:ascii="Rockwell" w:hAnsi="Rockwell"/>
          <w:b/>
          <w:sz w:val="20"/>
          <w:szCs w:val="20"/>
        </w:rPr>
      </w:pPr>
      <w:r w:rsidRPr="00E8503F">
        <w:rPr>
          <w:rFonts w:ascii="Rockwell" w:hAnsi="Rockwell"/>
          <w:sz w:val="20"/>
          <w:szCs w:val="20"/>
        </w:rPr>
        <w:t>Note-taking and note-maintaining system, suggestions include:</w:t>
      </w:r>
    </w:p>
    <w:p w14:paraId="4E13F670" w14:textId="77777777" w:rsidR="00D62565" w:rsidRPr="00E8503F" w:rsidRDefault="00D62565" w:rsidP="00D62565">
      <w:pPr>
        <w:pStyle w:val="ListParagraph"/>
        <w:numPr>
          <w:ilvl w:val="1"/>
          <w:numId w:val="4"/>
        </w:numPr>
        <w:rPr>
          <w:rFonts w:ascii="Rockwell" w:hAnsi="Rockwell"/>
          <w:b/>
          <w:sz w:val="20"/>
          <w:szCs w:val="20"/>
        </w:rPr>
      </w:pPr>
      <w:r w:rsidRPr="00E8503F">
        <w:rPr>
          <w:rFonts w:ascii="Rockwell" w:hAnsi="Rockwell"/>
          <w:sz w:val="20"/>
          <w:szCs w:val="20"/>
        </w:rPr>
        <w:t>A section in your binder for notes on loose paper that are organized by date</w:t>
      </w:r>
    </w:p>
    <w:p w14:paraId="4E13F671" w14:textId="77777777" w:rsidR="00D62565" w:rsidRPr="00E8503F" w:rsidRDefault="00D62565" w:rsidP="00D62565">
      <w:pPr>
        <w:pStyle w:val="ListParagraph"/>
        <w:numPr>
          <w:ilvl w:val="1"/>
          <w:numId w:val="4"/>
        </w:numPr>
        <w:rPr>
          <w:rFonts w:ascii="Rockwell" w:hAnsi="Rockwell"/>
          <w:b/>
          <w:sz w:val="20"/>
          <w:szCs w:val="20"/>
        </w:rPr>
      </w:pPr>
      <w:r w:rsidRPr="00E8503F">
        <w:rPr>
          <w:rFonts w:ascii="Rockwell" w:hAnsi="Rockwell"/>
          <w:sz w:val="20"/>
          <w:szCs w:val="20"/>
        </w:rPr>
        <w:t>A LARGE spiral (at least an inch thick) solely for World History notes</w:t>
      </w:r>
    </w:p>
    <w:p w14:paraId="4E13F672" w14:textId="77777777" w:rsidR="00D62565" w:rsidRPr="00E8503F" w:rsidRDefault="00D62565" w:rsidP="00D62565">
      <w:pPr>
        <w:pStyle w:val="ListParagraph"/>
        <w:ind w:left="1080"/>
        <w:rPr>
          <w:rFonts w:ascii="Rockwell" w:hAnsi="Rockwell"/>
          <w:b/>
          <w:sz w:val="20"/>
          <w:szCs w:val="20"/>
        </w:rPr>
      </w:pPr>
      <w:r w:rsidRPr="00E8503F">
        <w:rPr>
          <w:rFonts w:ascii="Rockwell" w:hAnsi="Rockwell"/>
          <w:sz w:val="20"/>
          <w:szCs w:val="20"/>
        </w:rPr>
        <w:t xml:space="preserve">* </w:t>
      </w:r>
      <w:r w:rsidRPr="00E8503F">
        <w:rPr>
          <w:rFonts w:ascii="Rockwell" w:hAnsi="Rockwell"/>
          <w:sz w:val="20"/>
          <w:szCs w:val="20"/>
          <w:u w:val="single"/>
        </w:rPr>
        <w:t>Have a plan</w:t>
      </w:r>
      <w:r w:rsidRPr="00E8503F">
        <w:rPr>
          <w:rFonts w:ascii="Rockwell" w:hAnsi="Rockwell"/>
          <w:sz w:val="20"/>
          <w:szCs w:val="20"/>
        </w:rPr>
        <w:t>, notes can quickly become unorganized and unwieldy if left loose or in multiple notebooks</w:t>
      </w:r>
    </w:p>
    <w:p w14:paraId="4E13F673" w14:textId="77777777" w:rsidR="00D05C14" w:rsidRPr="00E8503F" w:rsidRDefault="00D05C14" w:rsidP="002A4165">
      <w:pPr>
        <w:pStyle w:val="ListParagraph"/>
        <w:numPr>
          <w:ilvl w:val="0"/>
          <w:numId w:val="4"/>
        </w:numPr>
        <w:rPr>
          <w:rFonts w:ascii="Rockwell" w:hAnsi="Rockwell"/>
          <w:sz w:val="20"/>
          <w:szCs w:val="20"/>
        </w:rPr>
      </w:pPr>
      <w:r w:rsidRPr="00E8503F">
        <w:rPr>
          <w:rFonts w:ascii="Rockwell" w:hAnsi="Rockwell"/>
          <w:sz w:val="20"/>
          <w:szCs w:val="20"/>
        </w:rPr>
        <w:t xml:space="preserve">Review Book: </w:t>
      </w:r>
      <w:r w:rsidR="006054CA">
        <w:rPr>
          <w:rFonts w:ascii="Rockwell" w:hAnsi="Rockwell"/>
          <w:sz w:val="20"/>
          <w:szCs w:val="20"/>
        </w:rPr>
        <w:t xml:space="preserve">We generally recommend Princeton Review’s </w:t>
      </w:r>
      <w:r w:rsidR="009B3343">
        <w:rPr>
          <w:rFonts w:ascii="Rockwell" w:hAnsi="Rockwell"/>
          <w:sz w:val="20"/>
          <w:szCs w:val="20"/>
        </w:rPr>
        <w:t>for AP World History</w:t>
      </w:r>
      <w:r w:rsidR="006054CA">
        <w:rPr>
          <w:rFonts w:ascii="Rockwell" w:hAnsi="Rockwell"/>
          <w:sz w:val="20"/>
          <w:szCs w:val="20"/>
        </w:rPr>
        <w:t xml:space="preserve"> (Make sure it is no older than 202</w:t>
      </w:r>
      <w:r w:rsidR="002744C8">
        <w:rPr>
          <w:rFonts w:ascii="Rockwell" w:hAnsi="Rockwell"/>
          <w:sz w:val="20"/>
          <w:szCs w:val="20"/>
        </w:rPr>
        <w:t>4</w:t>
      </w:r>
      <w:r w:rsidR="006054CA">
        <w:rPr>
          <w:rFonts w:ascii="Rockwell" w:hAnsi="Rockwell"/>
          <w:sz w:val="20"/>
          <w:szCs w:val="20"/>
        </w:rPr>
        <w:t>), however many students have reported that the longer, more comprehensive AMSCO text is also helpful.</w:t>
      </w:r>
      <w:r w:rsidR="002744C8">
        <w:rPr>
          <w:rFonts w:ascii="Rockwell" w:hAnsi="Rockwell"/>
          <w:sz w:val="20"/>
          <w:szCs w:val="20"/>
        </w:rPr>
        <w:t xml:space="preserve"> There are copies of multiple review books for students to use and check out in the classroom as well.</w:t>
      </w:r>
    </w:p>
    <w:p w14:paraId="4E13F674" w14:textId="77777777" w:rsidR="0064671E" w:rsidRDefault="0064671E" w:rsidP="002A4165">
      <w:pPr>
        <w:pStyle w:val="ListParagraph"/>
        <w:numPr>
          <w:ilvl w:val="0"/>
          <w:numId w:val="4"/>
        </w:numPr>
        <w:rPr>
          <w:rFonts w:ascii="Rockwell" w:hAnsi="Rockwell"/>
          <w:sz w:val="20"/>
          <w:szCs w:val="20"/>
        </w:rPr>
      </w:pPr>
      <w:r>
        <w:rPr>
          <w:rFonts w:ascii="Rockwell" w:hAnsi="Rockwell"/>
          <w:sz w:val="20"/>
          <w:szCs w:val="20"/>
        </w:rPr>
        <w:t>Red Pens</w:t>
      </w:r>
    </w:p>
    <w:p w14:paraId="4E13F675" w14:textId="77777777" w:rsidR="002566D2" w:rsidRPr="00E8503F" w:rsidRDefault="002566D2" w:rsidP="002A4165">
      <w:pPr>
        <w:pStyle w:val="ListParagraph"/>
        <w:numPr>
          <w:ilvl w:val="0"/>
          <w:numId w:val="4"/>
        </w:numPr>
        <w:rPr>
          <w:rFonts w:ascii="Rockwell" w:hAnsi="Rockwell"/>
          <w:sz w:val="20"/>
          <w:szCs w:val="20"/>
        </w:rPr>
      </w:pPr>
      <w:r w:rsidRPr="00E8503F">
        <w:rPr>
          <w:rFonts w:ascii="Rockwell" w:hAnsi="Rockwell"/>
          <w:sz w:val="20"/>
          <w:szCs w:val="20"/>
        </w:rPr>
        <w:t>Highlighters: Yellow, Blue, Green, Pink</w:t>
      </w:r>
    </w:p>
    <w:p w14:paraId="4E13F676" w14:textId="77777777" w:rsidR="00E8503F" w:rsidRDefault="00E8503F" w:rsidP="00D62565">
      <w:pPr>
        <w:pStyle w:val="ListParagraph"/>
        <w:ind w:left="0"/>
        <w:rPr>
          <w:rFonts w:ascii="Rockwell" w:hAnsi="Rockwell"/>
          <w:b/>
          <w:sz w:val="20"/>
          <w:szCs w:val="20"/>
        </w:rPr>
      </w:pPr>
    </w:p>
    <w:p w14:paraId="4E13F677" w14:textId="77777777" w:rsidR="000A5D34" w:rsidRPr="00E8503F" w:rsidRDefault="000A5D34" w:rsidP="00D62565">
      <w:pPr>
        <w:pStyle w:val="ListParagraph"/>
        <w:ind w:left="0"/>
        <w:rPr>
          <w:rFonts w:ascii="Rockwell" w:hAnsi="Rockwell"/>
          <w:b/>
          <w:sz w:val="20"/>
          <w:szCs w:val="20"/>
        </w:rPr>
      </w:pPr>
      <w:r w:rsidRPr="00E8503F">
        <w:rPr>
          <w:rFonts w:ascii="Rockwell" w:hAnsi="Rockwell"/>
          <w:b/>
          <w:sz w:val="20"/>
          <w:szCs w:val="20"/>
        </w:rPr>
        <w:t>Grading Policy:</w:t>
      </w:r>
    </w:p>
    <w:p w14:paraId="4E13F678" w14:textId="77777777" w:rsidR="006127D5" w:rsidRPr="00516D9E" w:rsidRDefault="006127D5" w:rsidP="006127D5">
      <w:pPr>
        <w:pStyle w:val="PlainText"/>
        <w:rPr>
          <w:rFonts w:ascii="Rockwell" w:hAnsi="Rockwell"/>
          <w:sz w:val="20"/>
          <w:szCs w:val="20"/>
        </w:rPr>
      </w:pPr>
      <w:r w:rsidRPr="00516D9E">
        <w:rPr>
          <w:rFonts w:ascii="Rockwell" w:hAnsi="Rockwell"/>
          <w:sz w:val="20"/>
          <w:szCs w:val="20"/>
        </w:rPr>
        <w:t>Classwork/ Daily Grades:  20%</w:t>
      </w:r>
    </w:p>
    <w:p w14:paraId="4E13F679" w14:textId="77777777" w:rsidR="006127D5" w:rsidRPr="00516D9E" w:rsidRDefault="006127D5" w:rsidP="006127D5">
      <w:pPr>
        <w:pStyle w:val="PlainText"/>
        <w:numPr>
          <w:ilvl w:val="0"/>
          <w:numId w:val="3"/>
        </w:numPr>
        <w:rPr>
          <w:rFonts w:ascii="Rockwell" w:hAnsi="Rockwell"/>
          <w:sz w:val="20"/>
          <w:szCs w:val="20"/>
        </w:rPr>
      </w:pPr>
      <w:r w:rsidRPr="00516D9E">
        <w:rPr>
          <w:rFonts w:ascii="Rockwell" w:hAnsi="Rockwell"/>
          <w:sz w:val="20"/>
          <w:szCs w:val="20"/>
          <w:lang w:val="en-US"/>
        </w:rPr>
        <w:t xml:space="preserve">Classwork: </w:t>
      </w:r>
      <w:r w:rsidRPr="00516D9E">
        <w:rPr>
          <w:rFonts w:ascii="Rockwell" w:hAnsi="Rockwell"/>
          <w:sz w:val="20"/>
          <w:szCs w:val="20"/>
        </w:rPr>
        <w:t>any assignment where the majority of the work is done by students individually, in class</w:t>
      </w:r>
    </w:p>
    <w:p w14:paraId="4E13F67A" w14:textId="77777777" w:rsidR="006127D5" w:rsidRPr="00516D9E" w:rsidRDefault="006127D5" w:rsidP="006127D5">
      <w:pPr>
        <w:pStyle w:val="PlainText"/>
        <w:numPr>
          <w:ilvl w:val="0"/>
          <w:numId w:val="3"/>
        </w:numPr>
        <w:rPr>
          <w:rFonts w:ascii="Rockwell" w:hAnsi="Rockwell"/>
          <w:sz w:val="20"/>
          <w:szCs w:val="20"/>
        </w:rPr>
      </w:pPr>
      <w:r w:rsidRPr="00516D9E">
        <w:rPr>
          <w:rFonts w:ascii="Rockwell" w:hAnsi="Rockwell"/>
          <w:sz w:val="20"/>
          <w:szCs w:val="20"/>
          <w:lang w:val="en-US"/>
        </w:rPr>
        <w:t>Daily Grades</w:t>
      </w:r>
      <w:r w:rsidRPr="00516D9E">
        <w:rPr>
          <w:rFonts w:ascii="Rockwell" w:hAnsi="Rockwell"/>
          <w:sz w:val="20"/>
          <w:szCs w:val="20"/>
        </w:rPr>
        <w:t>: any assignment where the majority of the work is done as a class or in groups (ex: warm-up, exit slips, class polls, student break-out groups, debate, etc.</w:t>
      </w:r>
    </w:p>
    <w:p w14:paraId="4E13F67B" w14:textId="77777777" w:rsidR="006127D5" w:rsidRPr="00516D9E" w:rsidRDefault="006127D5" w:rsidP="006127D5">
      <w:pPr>
        <w:pStyle w:val="PlainText"/>
        <w:rPr>
          <w:rFonts w:ascii="Rockwell" w:hAnsi="Rockwell"/>
          <w:sz w:val="20"/>
          <w:szCs w:val="20"/>
        </w:rPr>
      </w:pPr>
      <w:r w:rsidRPr="00516D9E">
        <w:rPr>
          <w:rFonts w:ascii="Rockwell" w:hAnsi="Rockwell"/>
          <w:sz w:val="20"/>
          <w:szCs w:val="20"/>
        </w:rPr>
        <w:t>Homework</w:t>
      </w:r>
      <w:r w:rsidRPr="00516D9E">
        <w:rPr>
          <w:rFonts w:ascii="Rockwell" w:hAnsi="Rockwell"/>
          <w:sz w:val="20"/>
          <w:szCs w:val="20"/>
          <w:lang w:val="en-US"/>
        </w:rPr>
        <w:t xml:space="preserve"> / Notes</w:t>
      </w:r>
      <w:r w:rsidRPr="00516D9E">
        <w:rPr>
          <w:rFonts w:ascii="Rockwell" w:hAnsi="Rockwell"/>
          <w:sz w:val="20"/>
          <w:szCs w:val="20"/>
        </w:rPr>
        <w:t>:  10%</w:t>
      </w:r>
    </w:p>
    <w:p w14:paraId="4E13F67C" w14:textId="77777777" w:rsidR="006127D5" w:rsidRPr="00516D9E" w:rsidRDefault="006127D5" w:rsidP="006127D5">
      <w:pPr>
        <w:pStyle w:val="PlainText"/>
        <w:numPr>
          <w:ilvl w:val="0"/>
          <w:numId w:val="3"/>
        </w:numPr>
        <w:rPr>
          <w:rFonts w:ascii="Rockwell" w:hAnsi="Rockwell"/>
          <w:sz w:val="20"/>
          <w:szCs w:val="20"/>
        </w:rPr>
      </w:pPr>
      <w:r w:rsidRPr="00516D9E">
        <w:rPr>
          <w:rFonts w:ascii="Rockwell" w:hAnsi="Rockwell"/>
          <w:sz w:val="20"/>
          <w:szCs w:val="20"/>
        </w:rPr>
        <w:t>HW: any assignment where the majority of the work is done by students individually, at home</w:t>
      </w:r>
    </w:p>
    <w:p w14:paraId="4E13F67D" w14:textId="77777777" w:rsidR="006127D5" w:rsidRPr="00516D9E" w:rsidRDefault="006127D5" w:rsidP="006127D5">
      <w:pPr>
        <w:pStyle w:val="PlainText"/>
        <w:rPr>
          <w:rFonts w:ascii="Rockwell" w:hAnsi="Rockwell"/>
          <w:sz w:val="20"/>
          <w:szCs w:val="20"/>
          <w:lang w:val="en-US"/>
        </w:rPr>
      </w:pPr>
      <w:r w:rsidRPr="00516D9E">
        <w:rPr>
          <w:rFonts w:ascii="Rockwell" w:hAnsi="Rockwell"/>
          <w:sz w:val="20"/>
          <w:szCs w:val="20"/>
        </w:rPr>
        <w:t xml:space="preserve">Reading </w:t>
      </w:r>
      <w:r w:rsidRPr="00516D9E">
        <w:rPr>
          <w:rFonts w:ascii="Rockwell" w:hAnsi="Rockwell"/>
          <w:sz w:val="20"/>
          <w:szCs w:val="20"/>
          <w:lang w:val="en-US"/>
        </w:rPr>
        <w:t xml:space="preserve">/ Dates </w:t>
      </w:r>
      <w:r w:rsidRPr="00516D9E">
        <w:rPr>
          <w:rFonts w:ascii="Rockwell" w:hAnsi="Rockwell"/>
          <w:sz w:val="20"/>
          <w:szCs w:val="20"/>
        </w:rPr>
        <w:t>Assessments</w:t>
      </w:r>
      <w:r w:rsidR="00516D9E" w:rsidRPr="00516D9E">
        <w:rPr>
          <w:rFonts w:ascii="Rockwell" w:hAnsi="Rockwell"/>
          <w:sz w:val="20"/>
          <w:szCs w:val="20"/>
          <w:lang w:val="en-US"/>
        </w:rPr>
        <w:t xml:space="preserve"> (during AP Review)</w:t>
      </w:r>
      <w:r w:rsidRPr="00516D9E">
        <w:rPr>
          <w:rFonts w:ascii="Rockwell" w:hAnsi="Rockwell"/>
          <w:sz w:val="20"/>
          <w:szCs w:val="20"/>
        </w:rPr>
        <w:t>: 2</w:t>
      </w:r>
      <w:r w:rsidR="007E004E" w:rsidRPr="00516D9E">
        <w:rPr>
          <w:rFonts w:ascii="Rockwell" w:hAnsi="Rockwell"/>
          <w:sz w:val="20"/>
          <w:szCs w:val="20"/>
          <w:lang w:val="en-US"/>
        </w:rPr>
        <w:t>5</w:t>
      </w:r>
      <w:r w:rsidRPr="00516D9E">
        <w:rPr>
          <w:rFonts w:ascii="Rockwell" w:hAnsi="Rockwell"/>
          <w:sz w:val="20"/>
          <w:szCs w:val="20"/>
        </w:rPr>
        <w:t>%</w:t>
      </w:r>
      <w:r w:rsidRPr="00516D9E">
        <w:rPr>
          <w:rFonts w:ascii="Rockwell" w:hAnsi="Rockwell"/>
          <w:sz w:val="20"/>
          <w:szCs w:val="20"/>
          <w:lang w:val="en-US"/>
        </w:rPr>
        <w:t xml:space="preserve"> </w:t>
      </w:r>
    </w:p>
    <w:p w14:paraId="4E13F67E" w14:textId="77777777" w:rsidR="006127D5" w:rsidRPr="00516D9E" w:rsidRDefault="006127D5" w:rsidP="006127D5">
      <w:pPr>
        <w:spacing w:line="240" w:lineRule="auto"/>
        <w:rPr>
          <w:rFonts w:ascii="Rockwell" w:hAnsi="Rockwell"/>
          <w:sz w:val="16"/>
          <w:szCs w:val="20"/>
        </w:rPr>
      </w:pPr>
      <w:r w:rsidRPr="00516D9E">
        <w:rPr>
          <w:rFonts w:ascii="Rockwell" w:hAnsi="Rockwell"/>
          <w:sz w:val="20"/>
          <w:szCs w:val="20"/>
        </w:rPr>
        <w:t>Unit/Cycle Tests &amp; Major Essays:  4</w:t>
      </w:r>
      <w:r w:rsidR="007E004E" w:rsidRPr="00516D9E">
        <w:rPr>
          <w:rFonts w:ascii="Rockwell" w:hAnsi="Rockwell"/>
          <w:sz w:val="20"/>
          <w:szCs w:val="20"/>
        </w:rPr>
        <w:t>5</w:t>
      </w:r>
      <w:r w:rsidRPr="00516D9E">
        <w:rPr>
          <w:rFonts w:ascii="Rockwell" w:hAnsi="Rockwell"/>
          <w:sz w:val="20"/>
          <w:szCs w:val="20"/>
        </w:rPr>
        <w:t xml:space="preserve">%* </w:t>
      </w:r>
    </w:p>
    <w:p w14:paraId="4E13F67F" w14:textId="77777777" w:rsidR="006127D5" w:rsidRPr="00516D9E" w:rsidRDefault="006127D5" w:rsidP="006127D5">
      <w:pPr>
        <w:pStyle w:val="ListParagraph"/>
        <w:numPr>
          <w:ilvl w:val="0"/>
          <w:numId w:val="3"/>
        </w:numPr>
        <w:rPr>
          <w:rFonts w:ascii="Rockwell" w:hAnsi="Rockwell"/>
          <w:sz w:val="20"/>
          <w:szCs w:val="20"/>
        </w:rPr>
      </w:pPr>
      <w:r w:rsidRPr="00516D9E">
        <w:rPr>
          <w:rFonts w:ascii="Rockwell" w:hAnsi="Rockwell"/>
          <w:sz w:val="20"/>
          <w:szCs w:val="20"/>
        </w:rPr>
        <w:t xml:space="preserve">All summative assessment (Major &amp; Minor) for the year are posted on the WHAP calendar </w:t>
      </w:r>
      <w:r w:rsidR="00945A5D">
        <w:rPr>
          <w:rFonts w:ascii="Rockwell" w:hAnsi="Rockwell"/>
          <w:sz w:val="20"/>
          <w:szCs w:val="20"/>
        </w:rPr>
        <w:t>in Canvas</w:t>
      </w:r>
    </w:p>
    <w:p w14:paraId="4E13F680" w14:textId="77777777" w:rsidR="006127D5" w:rsidRPr="00516D9E" w:rsidRDefault="006127D5" w:rsidP="006127D5">
      <w:pPr>
        <w:pStyle w:val="ListParagraph"/>
        <w:numPr>
          <w:ilvl w:val="0"/>
          <w:numId w:val="3"/>
        </w:numPr>
        <w:rPr>
          <w:rFonts w:ascii="Rockwell" w:hAnsi="Rockwell"/>
          <w:sz w:val="20"/>
          <w:szCs w:val="20"/>
        </w:rPr>
      </w:pPr>
      <w:r w:rsidRPr="00516D9E">
        <w:rPr>
          <w:rFonts w:ascii="Rockwell" w:hAnsi="Rockwell"/>
          <w:sz w:val="20"/>
          <w:szCs w:val="20"/>
        </w:rPr>
        <w:t>(1</w:t>
      </w:r>
      <w:r w:rsidRPr="00516D9E">
        <w:rPr>
          <w:rFonts w:ascii="Rockwell" w:hAnsi="Rockwell"/>
          <w:sz w:val="20"/>
          <w:szCs w:val="20"/>
          <w:vertAlign w:val="superscript"/>
        </w:rPr>
        <w:t>st</w:t>
      </w:r>
      <w:r w:rsidRPr="00516D9E">
        <w:rPr>
          <w:rFonts w:ascii="Rockwell" w:hAnsi="Rockwell"/>
          <w:sz w:val="20"/>
          <w:szCs w:val="20"/>
        </w:rPr>
        <w:t xml:space="preserve"> Cycle</w:t>
      </w:r>
      <w:r w:rsidR="00A64594" w:rsidRPr="00516D9E">
        <w:rPr>
          <w:rFonts w:ascii="Rockwell" w:hAnsi="Rockwell"/>
          <w:sz w:val="20"/>
          <w:szCs w:val="20"/>
        </w:rPr>
        <w:t xml:space="preserve"> 3</w:t>
      </w:r>
      <w:r w:rsidRPr="00516D9E">
        <w:rPr>
          <w:rFonts w:ascii="Rockwell" w:hAnsi="Rockwell"/>
          <w:sz w:val="20"/>
          <w:szCs w:val="20"/>
        </w:rPr>
        <w:t>0%) + (2</w:t>
      </w:r>
      <w:r w:rsidRPr="00516D9E">
        <w:rPr>
          <w:rFonts w:ascii="Rockwell" w:hAnsi="Rockwell"/>
          <w:sz w:val="20"/>
          <w:szCs w:val="20"/>
          <w:vertAlign w:val="superscript"/>
        </w:rPr>
        <w:t>nd</w:t>
      </w:r>
      <w:r w:rsidRPr="00516D9E">
        <w:rPr>
          <w:rFonts w:ascii="Rockwell" w:hAnsi="Rockwell"/>
          <w:sz w:val="20"/>
          <w:szCs w:val="20"/>
        </w:rPr>
        <w:t xml:space="preserve"> Cycle</w:t>
      </w:r>
      <w:r w:rsidR="00A64594" w:rsidRPr="00516D9E">
        <w:rPr>
          <w:rFonts w:ascii="Rockwell" w:hAnsi="Rockwell"/>
          <w:sz w:val="20"/>
          <w:szCs w:val="20"/>
        </w:rPr>
        <w:t xml:space="preserve"> 3</w:t>
      </w:r>
      <w:r w:rsidRPr="00516D9E">
        <w:rPr>
          <w:rFonts w:ascii="Rockwell" w:hAnsi="Rockwell"/>
          <w:sz w:val="20"/>
          <w:szCs w:val="20"/>
        </w:rPr>
        <w:t>0%)</w:t>
      </w:r>
      <w:r w:rsidR="00A64594" w:rsidRPr="00516D9E">
        <w:rPr>
          <w:rFonts w:ascii="Rockwell" w:hAnsi="Rockwell"/>
          <w:sz w:val="20"/>
          <w:szCs w:val="20"/>
        </w:rPr>
        <w:t>+ (3</w:t>
      </w:r>
      <w:r w:rsidR="00A64594" w:rsidRPr="00516D9E">
        <w:rPr>
          <w:rFonts w:ascii="Rockwell" w:hAnsi="Rockwell"/>
          <w:sz w:val="20"/>
          <w:szCs w:val="20"/>
          <w:vertAlign w:val="superscript"/>
        </w:rPr>
        <w:t>rd</w:t>
      </w:r>
      <w:r w:rsidR="00A64594" w:rsidRPr="00516D9E">
        <w:rPr>
          <w:rFonts w:ascii="Rockwell" w:hAnsi="Rockwell"/>
          <w:sz w:val="20"/>
          <w:szCs w:val="20"/>
        </w:rPr>
        <w:t xml:space="preserve"> Cycle 30%)</w:t>
      </w:r>
      <w:r w:rsidRPr="00516D9E">
        <w:rPr>
          <w:rFonts w:ascii="Rockwell" w:hAnsi="Rockwell"/>
          <w:sz w:val="20"/>
          <w:szCs w:val="20"/>
        </w:rPr>
        <w:t xml:space="preserve">+(Final Exam </w:t>
      </w:r>
      <w:r w:rsidR="00A64594" w:rsidRPr="00516D9E">
        <w:rPr>
          <w:rFonts w:ascii="Rockwell" w:hAnsi="Rockwell"/>
          <w:sz w:val="20"/>
          <w:szCs w:val="20"/>
        </w:rPr>
        <w:t>1</w:t>
      </w:r>
      <w:r w:rsidRPr="00516D9E">
        <w:rPr>
          <w:rFonts w:ascii="Rockwell" w:hAnsi="Rockwell"/>
          <w:sz w:val="20"/>
          <w:szCs w:val="20"/>
        </w:rPr>
        <w:t>0%)= Semester Average</w:t>
      </w:r>
    </w:p>
    <w:p w14:paraId="4E13F681" w14:textId="77777777" w:rsidR="00B431E7" w:rsidRPr="00BF1EBC" w:rsidRDefault="00B431E7" w:rsidP="00B431E7">
      <w:pPr>
        <w:spacing w:line="240" w:lineRule="auto"/>
        <w:rPr>
          <w:rFonts w:ascii="Rockwell" w:hAnsi="Rockwell"/>
          <w:i/>
          <w:sz w:val="20"/>
          <w:szCs w:val="20"/>
          <w:u w:val="single"/>
        </w:rPr>
      </w:pPr>
    </w:p>
    <w:p w14:paraId="4E13F682" w14:textId="77777777" w:rsidR="00523037" w:rsidRPr="00E8503F" w:rsidRDefault="00523037" w:rsidP="00523037">
      <w:pPr>
        <w:rPr>
          <w:rFonts w:ascii="Rockwell" w:hAnsi="Rockwell"/>
          <w:sz w:val="20"/>
          <w:szCs w:val="20"/>
        </w:rPr>
      </w:pPr>
      <w:r w:rsidRPr="00E8503F">
        <w:rPr>
          <w:rFonts w:ascii="Rockwell" w:hAnsi="Rockwell"/>
          <w:b/>
          <w:bCs/>
          <w:sz w:val="20"/>
          <w:szCs w:val="20"/>
        </w:rPr>
        <w:t>Make-up Work:</w:t>
      </w:r>
      <w:r w:rsidRPr="00E8503F">
        <w:rPr>
          <w:rFonts w:ascii="Rockwell" w:hAnsi="Rockwell"/>
          <w:sz w:val="20"/>
          <w:szCs w:val="20"/>
        </w:rPr>
        <w:t xml:space="preserve"> In the case of excused absences, students will have a number of days equal to that of their absence to turn in make-up work without penalty.  After the allotted make-up period has passed late penalties will be put in place. </w:t>
      </w:r>
      <w:r w:rsidR="000C63D9">
        <w:rPr>
          <w:rFonts w:ascii="Rockwell" w:hAnsi="Rockwell"/>
          <w:sz w:val="20"/>
          <w:szCs w:val="20"/>
        </w:rPr>
        <w:t>Students with planned absences will not be permitted to take in-class assessments ahead of class schedule.</w:t>
      </w:r>
    </w:p>
    <w:p w14:paraId="4E13F683" w14:textId="77777777" w:rsidR="00256C69" w:rsidRPr="00CF58CD" w:rsidRDefault="00523037" w:rsidP="00256C69">
      <w:pPr>
        <w:rPr>
          <w:rFonts w:ascii="Rockwell" w:hAnsi="Rockwell"/>
          <w:sz w:val="20"/>
          <w:szCs w:val="20"/>
        </w:rPr>
      </w:pPr>
      <w:r w:rsidRPr="00CF58CD">
        <w:rPr>
          <w:rFonts w:ascii="Rockwell" w:hAnsi="Rockwell"/>
          <w:b/>
          <w:bCs/>
          <w:sz w:val="20"/>
          <w:szCs w:val="20"/>
        </w:rPr>
        <w:t>Late Work:</w:t>
      </w:r>
      <w:r w:rsidRPr="00CF58CD">
        <w:rPr>
          <w:rFonts w:ascii="Rockwell" w:hAnsi="Rockwell"/>
          <w:sz w:val="20"/>
          <w:szCs w:val="20"/>
        </w:rPr>
        <w:t xml:space="preserve"> </w:t>
      </w:r>
      <w:r w:rsidR="00CF58CD" w:rsidRPr="00CF58CD">
        <w:rPr>
          <w:rFonts w:ascii="Rockwell" w:hAnsi="Rockwell"/>
        </w:rPr>
        <w:t xml:space="preserve">Late Work: Work is considered on time when turned in as instructed by the teacher (by beginning of class, by 11:59 </w:t>
      </w:r>
      <w:r w:rsidR="00945A5D">
        <w:rPr>
          <w:rFonts w:ascii="Rockwell" w:hAnsi="Rockwell"/>
        </w:rPr>
        <w:t>in Canvas</w:t>
      </w:r>
      <w:r w:rsidR="00CF58CD" w:rsidRPr="00CF58CD">
        <w:rPr>
          <w:rFonts w:ascii="Rockwell" w:hAnsi="Rockwell"/>
        </w:rPr>
        <w:t xml:space="preserve">, etc.).  From that point forward, students have 24 hours to turn the </w:t>
      </w:r>
      <w:r w:rsidR="00CF58CD" w:rsidRPr="00CF58CD">
        <w:rPr>
          <w:rFonts w:ascii="Rockwell" w:hAnsi="Rockwell"/>
        </w:rPr>
        <w:lastRenderedPageBreak/>
        <w:t xml:space="preserve">late work in for a maximum of a 70.  </w:t>
      </w:r>
      <w:r w:rsidR="00CF58CD" w:rsidRPr="00CF58CD">
        <w:rPr>
          <w:rFonts w:ascii="Rockwell" w:hAnsi="Rockwell"/>
          <w:b/>
          <w:bCs/>
        </w:rPr>
        <w:t>After 24 hours</w:t>
      </w:r>
      <w:r w:rsidR="00CF58CD" w:rsidRPr="00CF58CD">
        <w:rPr>
          <w:rFonts w:ascii="Rockwell" w:hAnsi="Rockwell"/>
        </w:rPr>
        <w:t xml:space="preserve">, students may turn late work in for the </w:t>
      </w:r>
      <w:r w:rsidR="00CF58CD" w:rsidRPr="00CF58CD">
        <w:rPr>
          <w:rFonts w:ascii="Rockwell" w:hAnsi="Rockwell"/>
          <w:b/>
          <w:bCs/>
        </w:rPr>
        <w:t>next 4 class days</w:t>
      </w:r>
      <w:r w:rsidR="00CF58CD" w:rsidRPr="00CF58CD">
        <w:rPr>
          <w:rFonts w:ascii="Rockwell" w:hAnsi="Rockwell"/>
        </w:rPr>
        <w:t xml:space="preserve"> for a maximum of a 50.</w:t>
      </w:r>
      <w:r w:rsidR="00256C69">
        <w:rPr>
          <w:rFonts w:ascii="Rockwell" w:hAnsi="Rockwell"/>
        </w:rPr>
        <w:t xml:space="preserve">  </w:t>
      </w:r>
      <w:r w:rsidR="00256C69" w:rsidRPr="00CF58CD">
        <w:rPr>
          <w:rFonts w:ascii="Rockwell" w:hAnsi="Rockwell"/>
        </w:rPr>
        <w:t>Late Work will not be accepted after this window has ended.</w:t>
      </w:r>
    </w:p>
    <w:p w14:paraId="4E13F684" w14:textId="77777777" w:rsidR="00CF58CD" w:rsidRPr="00CF58CD" w:rsidRDefault="00CF58CD" w:rsidP="00CF58CD">
      <w:pPr>
        <w:spacing w:after="0" w:line="240" w:lineRule="auto"/>
        <w:rPr>
          <w:rFonts w:ascii="Rockwell" w:hAnsi="Rockwell"/>
        </w:rPr>
      </w:pPr>
      <w:r w:rsidRPr="00CF58CD">
        <w:rPr>
          <w:rFonts w:ascii="Rockwell" w:hAnsi="Rockwell"/>
        </w:rPr>
        <w:t xml:space="preserve">Examples: </w:t>
      </w:r>
    </w:p>
    <w:p w14:paraId="4E13F685" w14:textId="77777777" w:rsidR="00CF58CD" w:rsidRPr="00CF58CD" w:rsidRDefault="00CF58CD" w:rsidP="00CF58CD">
      <w:pPr>
        <w:numPr>
          <w:ilvl w:val="0"/>
          <w:numId w:val="6"/>
        </w:numPr>
        <w:spacing w:after="0" w:line="240" w:lineRule="auto"/>
        <w:rPr>
          <w:rFonts w:ascii="Rockwell" w:eastAsia="Times New Roman" w:hAnsi="Rockwell"/>
        </w:rPr>
      </w:pPr>
      <w:r w:rsidRPr="00CF58CD">
        <w:rPr>
          <w:rFonts w:ascii="Rockwell" w:eastAsia="Times New Roman" w:hAnsi="Rockwell"/>
          <w:color w:val="212121"/>
        </w:rPr>
        <w:t>Assignment is due Monday at the start of the class period, student turns in assignment same class day, later time, maximum grade is a 70% on the assignment. </w:t>
      </w:r>
      <w:r w:rsidRPr="00CF58CD">
        <w:rPr>
          <w:rFonts w:ascii="Rockwell" w:eastAsia="Times New Roman" w:hAnsi="Rockwell"/>
        </w:rPr>
        <w:t xml:space="preserve"> </w:t>
      </w:r>
    </w:p>
    <w:p w14:paraId="4E13F686" w14:textId="77777777" w:rsidR="00CF58CD" w:rsidRPr="00CF58CD" w:rsidRDefault="00CF58CD" w:rsidP="00CF58CD">
      <w:pPr>
        <w:pStyle w:val="ListParagraph"/>
        <w:numPr>
          <w:ilvl w:val="0"/>
          <w:numId w:val="6"/>
        </w:numPr>
        <w:spacing w:after="0" w:line="240" w:lineRule="auto"/>
        <w:contextualSpacing w:val="0"/>
        <w:rPr>
          <w:rFonts w:ascii="Rockwell" w:eastAsia="Times New Roman" w:hAnsi="Rockwell"/>
        </w:rPr>
      </w:pPr>
      <w:r w:rsidRPr="00CF58CD">
        <w:rPr>
          <w:rFonts w:ascii="Rockwell" w:eastAsia="Times New Roman" w:hAnsi="Rockwell"/>
        </w:rPr>
        <w:t>Assignment was due 2</w:t>
      </w:r>
      <w:r w:rsidRPr="00CF58CD">
        <w:rPr>
          <w:rFonts w:ascii="Rockwell" w:eastAsia="Times New Roman" w:hAnsi="Rockwell"/>
          <w:vertAlign w:val="superscript"/>
        </w:rPr>
        <w:t>nd</w:t>
      </w:r>
      <w:r w:rsidRPr="00CF58CD">
        <w:rPr>
          <w:rFonts w:ascii="Rockwell" w:eastAsia="Times New Roman" w:hAnsi="Rockwell"/>
        </w:rPr>
        <w:t xml:space="preserve"> period on Monday, if in by 2</w:t>
      </w:r>
      <w:r w:rsidRPr="00CF58CD">
        <w:rPr>
          <w:rFonts w:ascii="Rockwell" w:eastAsia="Times New Roman" w:hAnsi="Rockwell"/>
          <w:vertAlign w:val="superscript"/>
        </w:rPr>
        <w:t>nd</w:t>
      </w:r>
      <w:r w:rsidRPr="00CF58CD">
        <w:rPr>
          <w:rFonts w:ascii="Rockwell" w:eastAsia="Times New Roman" w:hAnsi="Rockwell"/>
        </w:rPr>
        <w:t xml:space="preserve"> period Tuesday it’s a maximum of 70; if not, you have until the following Monday at 2</w:t>
      </w:r>
      <w:r w:rsidRPr="00CF58CD">
        <w:rPr>
          <w:rFonts w:ascii="Rockwell" w:eastAsia="Times New Roman" w:hAnsi="Rockwell"/>
          <w:vertAlign w:val="superscript"/>
        </w:rPr>
        <w:t>nd</w:t>
      </w:r>
      <w:r w:rsidRPr="00CF58CD">
        <w:rPr>
          <w:rFonts w:ascii="Rockwell" w:eastAsia="Times New Roman" w:hAnsi="Rockwell"/>
        </w:rPr>
        <w:t xml:space="preserve"> period to get it in for a 50.</w:t>
      </w:r>
    </w:p>
    <w:p w14:paraId="4E13F687" w14:textId="77777777" w:rsidR="00B45ABB" w:rsidRPr="00E8503F" w:rsidRDefault="00B45ABB" w:rsidP="00B45ABB">
      <w:pPr>
        <w:spacing w:after="0" w:line="240" w:lineRule="auto"/>
        <w:rPr>
          <w:rFonts w:ascii="Rockwell" w:hAnsi="Rockwell"/>
          <w:b/>
          <w:sz w:val="20"/>
          <w:szCs w:val="20"/>
        </w:rPr>
      </w:pPr>
      <w:r w:rsidRPr="00E8503F">
        <w:rPr>
          <w:rFonts w:ascii="Rockwell" w:hAnsi="Rockwell"/>
          <w:b/>
          <w:sz w:val="20"/>
          <w:szCs w:val="20"/>
        </w:rPr>
        <w:t xml:space="preserve">Re-Take Policy: </w:t>
      </w:r>
    </w:p>
    <w:p w14:paraId="4E13F688" w14:textId="77777777" w:rsidR="008D2DE3" w:rsidRPr="00E8503F" w:rsidRDefault="008D2DE3" w:rsidP="008D2DE3">
      <w:pPr>
        <w:pStyle w:val="ListBullet2"/>
        <w:tabs>
          <w:tab w:val="num" w:pos="0"/>
        </w:tabs>
        <w:rPr>
          <w:rFonts w:ascii="Rockwell" w:hAnsi="Rockwell"/>
          <w:sz w:val="20"/>
          <w:szCs w:val="20"/>
        </w:rPr>
      </w:pPr>
      <w:r w:rsidRPr="00E8503F">
        <w:rPr>
          <w:rFonts w:ascii="Rockwell" w:hAnsi="Rockwell"/>
          <w:sz w:val="20"/>
          <w:szCs w:val="20"/>
        </w:rPr>
        <w:t>•</w:t>
      </w:r>
      <w:r w:rsidRPr="00E8503F">
        <w:rPr>
          <w:rFonts w:ascii="Rockwell" w:hAnsi="Rockwell"/>
          <w:sz w:val="20"/>
          <w:szCs w:val="20"/>
        </w:rPr>
        <w:tab/>
        <w:t>Not to exceed 2 retakes per grading cycle, Final Exams are not eligible</w:t>
      </w:r>
    </w:p>
    <w:p w14:paraId="4E13F689" w14:textId="77777777" w:rsidR="008D2DE3" w:rsidRPr="00E8503F" w:rsidRDefault="008D2DE3" w:rsidP="008D2DE3">
      <w:pPr>
        <w:pStyle w:val="ListBullet2"/>
        <w:tabs>
          <w:tab w:val="num" w:pos="0"/>
        </w:tabs>
        <w:rPr>
          <w:rFonts w:ascii="Rockwell" w:hAnsi="Rockwell"/>
          <w:sz w:val="20"/>
          <w:szCs w:val="20"/>
        </w:rPr>
      </w:pPr>
      <w:r w:rsidRPr="00E8503F">
        <w:rPr>
          <w:rFonts w:ascii="Rockwell" w:hAnsi="Rockwell"/>
          <w:sz w:val="20"/>
          <w:szCs w:val="20"/>
        </w:rPr>
        <w:t>•</w:t>
      </w:r>
      <w:r w:rsidRPr="00E8503F">
        <w:rPr>
          <w:rFonts w:ascii="Rockwell" w:hAnsi="Rockwell"/>
          <w:sz w:val="20"/>
          <w:szCs w:val="20"/>
        </w:rPr>
        <w:tab/>
        <w:t xml:space="preserve">Maximum retake score is 70, (score of 70 to 100 = 70) </w:t>
      </w:r>
    </w:p>
    <w:p w14:paraId="4E13F68A" w14:textId="77777777" w:rsidR="008D2DE3" w:rsidRPr="00E8503F" w:rsidRDefault="008D2DE3" w:rsidP="008D2DE3">
      <w:pPr>
        <w:pStyle w:val="ListBullet2"/>
        <w:tabs>
          <w:tab w:val="num" w:pos="0"/>
        </w:tabs>
        <w:rPr>
          <w:rFonts w:ascii="Rockwell" w:hAnsi="Rockwell"/>
          <w:sz w:val="20"/>
          <w:szCs w:val="20"/>
        </w:rPr>
      </w:pPr>
      <w:r w:rsidRPr="00E8503F">
        <w:rPr>
          <w:rFonts w:ascii="Rockwell" w:hAnsi="Rockwell"/>
          <w:sz w:val="20"/>
          <w:szCs w:val="20"/>
        </w:rPr>
        <w:t>•</w:t>
      </w:r>
      <w:r w:rsidRPr="00E8503F">
        <w:rPr>
          <w:rFonts w:ascii="Rockwell" w:hAnsi="Rockwell"/>
          <w:sz w:val="20"/>
          <w:szCs w:val="20"/>
        </w:rPr>
        <w:tab/>
        <w:t xml:space="preserve">The highest grade between the original and the retake is counted. </w:t>
      </w:r>
    </w:p>
    <w:p w14:paraId="4E13F68B" w14:textId="77777777" w:rsidR="008D2DE3" w:rsidRPr="00E8503F" w:rsidRDefault="008D2DE3" w:rsidP="008D2DE3">
      <w:pPr>
        <w:pStyle w:val="ListBullet2"/>
        <w:tabs>
          <w:tab w:val="num" w:pos="0"/>
        </w:tabs>
        <w:rPr>
          <w:rFonts w:ascii="Rockwell" w:hAnsi="Rockwell"/>
          <w:sz w:val="20"/>
          <w:szCs w:val="20"/>
        </w:rPr>
      </w:pPr>
      <w:r w:rsidRPr="00E8503F">
        <w:rPr>
          <w:rFonts w:ascii="Rockwell" w:hAnsi="Rockwell"/>
          <w:sz w:val="20"/>
          <w:szCs w:val="20"/>
        </w:rPr>
        <w:t>•</w:t>
      </w:r>
      <w:r w:rsidRPr="00E8503F">
        <w:rPr>
          <w:rFonts w:ascii="Rockwell" w:hAnsi="Rockwell"/>
          <w:sz w:val="20"/>
          <w:szCs w:val="20"/>
        </w:rPr>
        <w:tab/>
        <w:t>The student, not the parent, must request the retake in writing using forms located in class</w:t>
      </w:r>
      <w:r w:rsidR="00B431E7">
        <w:rPr>
          <w:rFonts w:ascii="Rockwell" w:hAnsi="Rockwell"/>
          <w:sz w:val="20"/>
          <w:szCs w:val="20"/>
        </w:rPr>
        <w:t xml:space="preserve"> (Virtual School will utilize a form link)</w:t>
      </w:r>
    </w:p>
    <w:p w14:paraId="4E13F68C" w14:textId="77777777" w:rsidR="008D2DE3" w:rsidRPr="00E8503F" w:rsidRDefault="008D2DE3" w:rsidP="008D2DE3">
      <w:pPr>
        <w:pStyle w:val="ListBullet2"/>
        <w:tabs>
          <w:tab w:val="num" w:pos="0"/>
        </w:tabs>
        <w:rPr>
          <w:rFonts w:ascii="Rockwell" w:hAnsi="Rockwell"/>
          <w:sz w:val="20"/>
          <w:szCs w:val="20"/>
        </w:rPr>
      </w:pPr>
      <w:r w:rsidRPr="00E8503F">
        <w:rPr>
          <w:rFonts w:ascii="Rockwell" w:hAnsi="Rockwell"/>
          <w:sz w:val="20"/>
          <w:szCs w:val="20"/>
        </w:rPr>
        <w:t>•</w:t>
      </w:r>
      <w:r w:rsidRPr="00E8503F">
        <w:rPr>
          <w:rFonts w:ascii="Rockwell" w:hAnsi="Rockwell"/>
          <w:sz w:val="20"/>
          <w:szCs w:val="20"/>
        </w:rPr>
        <w:tab/>
        <w:t xml:space="preserve">Student must request the retake </w:t>
      </w:r>
      <w:r w:rsidRPr="00BF1EBC">
        <w:rPr>
          <w:rFonts w:ascii="Rockwell" w:hAnsi="Rockwell"/>
          <w:sz w:val="20"/>
          <w:szCs w:val="20"/>
          <w:u w:val="single"/>
        </w:rPr>
        <w:t xml:space="preserve">within 24 hours </w:t>
      </w:r>
      <w:r w:rsidR="00BF1EBC" w:rsidRPr="00BF1EBC">
        <w:rPr>
          <w:rFonts w:ascii="Rockwell" w:hAnsi="Rockwell"/>
          <w:sz w:val="20"/>
          <w:szCs w:val="20"/>
          <w:u w:val="single"/>
        </w:rPr>
        <w:t>of the grade being posted</w:t>
      </w:r>
      <w:r w:rsidR="00BF1EBC">
        <w:rPr>
          <w:rFonts w:ascii="Rockwell" w:hAnsi="Rockwell"/>
          <w:sz w:val="20"/>
          <w:szCs w:val="20"/>
        </w:rPr>
        <w:t xml:space="preserve"> </w:t>
      </w:r>
      <w:r w:rsidRPr="00E8503F">
        <w:rPr>
          <w:rFonts w:ascii="Rockwell" w:hAnsi="Rockwell"/>
          <w:sz w:val="20"/>
          <w:szCs w:val="20"/>
        </w:rPr>
        <w:t xml:space="preserve">and complete the retake </w:t>
      </w:r>
      <w:r w:rsidR="00BF1EBC">
        <w:rPr>
          <w:rFonts w:ascii="Rockwell" w:hAnsi="Rockwell"/>
          <w:sz w:val="20"/>
          <w:szCs w:val="20"/>
        </w:rPr>
        <w:t>on the designated day (per re-take form)</w:t>
      </w:r>
    </w:p>
    <w:p w14:paraId="4E13F68D" w14:textId="77777777" w:rsidR="008D2DE3" w:rsidRPr="00E8503F" w:rsidRDefault="00E8503F" w:rsidP="008D2DE3">
      <w:pPr>
        <w:pStyle w:val="ListBullet2"/>
        <w:tabs>
          <w:tab w:val="num" w:pos="0"/>
        </w:tabs>
        <w:rPr>
          <w:rFonts w:ascii="Rockwell" w:hAnsi="Rockwell"/>
          <w:sz w:val="20"/>
          <w:szCs w:val="20"/>
          <w:u w:val="single"/>
        </w:rPr>
      </w:pPr>
      <w:r w:rsidRPr="00E8503F">
        <w:rPr>
          <w:rFonts w:ascii="Rockwell" w:hAnsi="Rockwell"/>
          <w:sz w:val="20"/>
          <w:szCs w:val="20"/>
        </w:rPr>
        <w:t>•</w:t>
      </w:r>
      <w:r w:rsidRPr="00E8503F">
        <w:rPr>
          <w:rFonts w:ascii="Rockwell" w:hAnsi="Rockwell"/>
          <w:sz w:val="20"/>
          <w:szCs w:val="20"/>
        </w:rPr>
        <w:tab/>
        <w:t>Retakes are for</w:t>
      </w:r>
      <w:r w:rsidR="008D2DE3" w:rsidRPr="00E8503F">
        <w:rPr>
          <w:rFonts w:ascii="Rockwell" w:hAnsi="Rockwell"/>
          <w:sz w:val="20"/>
          <w:szCs w:val="20"/>
        </w:rPr>
        <w:t xml:space="preserve"> tests only. </w:t>
      </w:r>
      <w:r w:rsidRPr="00E8503F">
        <w:rPr>
          <w:rFonts w:ascii="Rockwell" w:hAnsi="Rockwell"/>
          <w:sz w:val="20"/>
          <w:szCs w:val="20"/>
          <w:u w:val="single"/>
        </w:rPr>
        <w:t>A reading assessment</w:t>
      </w:r>
      <w:r w:rsidR="008D2DE3" w:rsidRPr="00E8503F">
        <w:rPr>
          <w:rFonts w:ascii="Rockwell" w:hAnsi="Rockwell"/>
          <w:sz w:val="20"/>
          <w:szCs w:val="20"/>
          <w:u w:val="single"/>
        </w:rPr>
        <w:t xml:space="preserve"> (reading check) is an extension of homework and is not eligible for a retake.</w:t>
      </w:r>
    </w:p>
    <w:p w14:paraId="4E13F68E" w14:textId="77777777" w:rsidR="008D2DE3" w:rsidRPr="00E8503F" w:rsidRDefault="008D2DE3" w:rsidP="008D2DE3">
      <w:pPr>
        <w:pStyle w:val="ListBullet2"/>
        <w:tabs>
          <w:tab w:val="num" w:pos="0"/>
        </w:tabs>
        <w:rPr>
          <w:rFonts w:ascii="Rockwell" w:hAnsi="Rockwell"/>
          <w:sz w:val="20"/>
          <w:szCs w:val="20"/>
        </w:rPr>
      </w:pPr>
      <w:r w:rsidRPr="00E8503F">
        <w:rPr>
          <w:rFonts w:ascii="Rockwell" w:hAnsi="Rockwell"/>
          <w:sz w:val="20"/>
          <w:szCs w:val="20"/>
        </w:rPr>
        <w:t>•</w:t>
      </w:r>
      <w:r w:rsidRPr="00E8503F">
        <w:rPr>
          <w:rFonts w:ascii="Rockwell" w:hAnsi="Rockwell"/>
          <w:sz w:val="20"/>
          <w:szCs w:val="20"/>
        </w:rPr>
        <w:tab/>
        <w:t>Student must fill out a retake form and complete the required remediation as listed on the form.</w:t>
      </w:r>
    </w:p>
    <w:p w14:paraId="4E13F68F" w14:textId="77777777" w:rsidR="00B45ABB" w:rsidRPr="00E8503F" w:rsidRDefault="008D2DE3" w:rsidP="008D2DE3">
      <w:pPr>
        <w:pStyle w:val="ListBullet2"/>
        <w:tabs>
          <w:tab w:val="num" w:pos="0"/>
        </w:tabs>
        <w:rPr>
          <w:rFonts w:ascii="Rockwell" w:hAnsi="Rockwell"/>
          <w:sz w:val="20"/>
          <w:szCs w:val="20"/>
        </w:rPr>
      </w:pPr>
      <w:r w:rsidRPr="00E8503F">
        <w:rPr>
          <w:rFonts w:ascii="Rockwell" w:hAnsi="Rockwell"/>
          <w:sz w:val="20"/>
          <w:szCs w:val="20"/>
        </w:rPr>
        <w:t>•</w:t>
      </w:r>
      <w:r w:rsidRPr="00E8503F">
        <w:rPr>
          <w:rFonts w:ascii="Rockwell" w:hAnsi="Rockwell"/>
          <w:sz w:val="20"/>
          <w:szCs w:val="20"/>
        </w:rPr>
        <w:tab/>
        <w:t>If there are multiple retakes in the same day, it is the student’s responsibility to reschedule with the teacher in advance.  No shows count as a taken retake</w:t>
      </w:r>
    </w:p>
    <w:p w14:paraId="4E13F690" w14:textId="77777777" w:rsidR="00E8503F" w:rsidRPr="00E8503F" w:rsidRDefault="00E8503F" w:rsidP="00E8503F">
      <w:pPr>
        <w:pStyle w:val="ListBullet2"/>
        <w:tabs>
          <w:tab w:val="num" w:pos="0"/>
        </w:tabs>
        <w:ind w:left="0" w:firstLine="0"/>
        <w:rPr>
          <w:rFonts w:ascii="Rockwell" w:hAnsi="Rockwell"/>
          <w:b/>
          <w:sz w:val="20"/>
          <w:szCs w:val="20"/>
        </w:rPr>
      </w:pPr>
      <w:r w:rsidRPr="00E8503F">
        <w:rPr>
          <w:rFonts w:ascii="Rockwell" w:hAnsi="Rockwell"/>
          <w:b/>
          <w:sz w:val="20"/>
          <w:szCs w:val="20"/>
        </w:rPr>
        <w:t>Academic integrity:</w:t>
      </w:r>
    </w:p>
    <w:p w14:paraId="4E13F691" w14:textId="77777777" w:rsidR="00E8503F" w:rsidRPr="00E8503F" w:rsidRDefault="00E8503F" w:rsidP="00E8503F">
      <w:pPr>
        <w:ind w:firstLine="720"/>
        <w:rPr>
          <w:rFonts w:ascii="Rockwell" w:hAnsi="Rockwell"/>
          <w:sz w:val="20"/>
          <w:szCs w:val="20"/>
        </w:rPr>
      </w:pPr>
      <w:r w:rsidRPr="00E8503F">
        <w:rPr>
          <w:rFonts w:ascii="Rockwell" w:hAnsi="Rockwell"/>
          <w:sz w:val="20"/>
          <w:szCs w:val="20"/>
        </w:rPr>
        <w:t xml:space="preserve">All students are held accountable to the CVHS Academic Honor Code as well as HISD policies regarding academic integrity/cheating.  The CVHS Academic Honor Code maybe found in full in the CVHS Student Handbook/Planner and CVHS Website.   To supplement these policies, we would like to remind students that cheating, copying, talking during assessments, and plagiarizing will not be tolerated in this course.  All assignments, handouts, notecards, homework, etc. are expected to be completed </w:t>
      </w:r>
      <w:r w:rsidRPr="00E8503F">
        <w:rPr>
          <w:rFonts w:ascii="Rockwell" w:hAnsi="Rockwell"/>
          <w:b/>
          <w:bCs/>
          <w:sz w:val="20"/>
          <w:szCs w:val="20"/>
          <w:u w:val="single"/>
        </w:rPr>
        <w:t>individually</w:t>
      </w:r>
      <w:r w:rsidRPr="00E8503F">
        <w:rPr>
          <w:rFonts w:ascii="Rockwell" w:hAnsi="Rockwell"/>
          <w:sz w:val="20"/>
          <w:szCs w:val="20"/>
        </w:rPr>
        <w:t xml:space="preserve"> by the student; unless stated in the assignment instructions.  It should be noted that academic dishonesty extends to any student aiding another student by providing test answers, quiz answers, assignment answers, or any disclosure of in-class activities prior to the other student having received the activity/information directly from the teacher. Having unauthorized materials (papers, phones, etc</w:t>
      </w:r>
      <w:r>
        <w:rPr>
          <w:rFonts w:ascii="Rockwell" w:hAnsi="Rockwell"/>
          <w:sz w:val="20"/>
          <w:szCs w:val="20"/>
        </w:rPr>
        <w:t>.</w:t>
      </w:r>
      <w:r w:rsidRPr="00E8503F">
        <w:rPr>
          <w:rFonts w:ascii="Rockwell" w:hAnsi="Rockwell"/>
          <w:sz w:val="20"/>
          <w:szCs w:val="20"/>
        </w:rPr>
        <w:t xml:space="preserve">) </w:t>
      </w:r>
      <w:r w:rsidRPr="00E8503F">
        <w:rPr>
          <w:rFonts w:ascii="Rockwell" w:hAnsi="Rockwell"/>
          <w:b/>
          <w:sz w:val="20"/>
          <w:szCs w:val="20"/>
          <w:u w:val="single"/>
        </w:rPr>
        <w:t>in sight</w:t>
      </w:r>
      <w:r w:rsidR="002B1E6C">
        <w:rPr>
          <w:rFonts w:ascii="Rockwell" w:hAnsi="Rockwell"/>
          <w:b/>
          <w:sz w:val="20"/>
          <w:szCs w:val="20"/>
          <w:u w:val="single"/>
        </w:rPr>
        <w:t xml:space="preserve"> or with the potential to be viewed</w:t>
      </w:r>
      <w:r w:rsidRPr="00E8503F">
        <w:rPr>
          <w:rFonts w:ascii="Rockwell" w:hAnsi="Rockwell"/>
          <w:b/>
          <w:sz w:val="20"/>
          <w:szCs w:val="20"/>
          <w:u w:val="single"/>
        </w:rPr>
        <w:t xml:space="preserve"> </w:t>
      </w:r>
      <w:r w:rsidRPr="00E8503F">
        <w:rPr>
          <w:rFonts w:ascii="Rockwell" w:hAnsi="Rockwell"/>
          <w:sz w:val="20"/>
          <w:szCs w:val="20"/>
        </w:rPr>
        <w:t xml:space="preserve">during an assessment is considered academic dishonesty.   Any student displaying academic dishonesty will face the full consequences of their actions. In like manner, the student will receive a “P” in conduct and a </w:t>
      </w:r>
      <w:r w:rsidRPr="00E8503F">
        <w:rPr>
          <w:rFonts w:ascii="Rockwell" w:hAnsi="Rockwell"/>
          <w:b/>
          <w:bCs/>
          <w:sz w:val="20"/>
          <w:szCs w:val="20"/>
        </w:rPr>
        <w:t>zero</w:t>
      </w:r>
      <w:r w:rsidRPr="00E8503F">
        <w:rPr>
          <w:rFonts w:ascii="Rockwell" w:hAnsi="Rockwell"/>
          <w:sz w:val="20"/>
          <w:szCs w:val="20"/>
        </w:rPr>
        <w:t xml:space="preserve"> on the assignment. There will </w:t>
      </w:r>
      <w:r w:rsidRPr="00E8503F">
        <w:rPr>
          <w:rFonts w:ascii="Rockwell" w:hAnsi="Rockwell"/>
          <w:i/>
          <w:iCs/>
          <w:sz w:val="20"/>
          <w:szCs w:val="20"/>
        </w:rPr>
        <w:t>not</w:t>
      </w:r>
      <w:r w:rsidRPr="00E8503F">
        <w:rPr>
          <w:rFonts w:ascii="Rockwell" w:hAnsi="Rockwell"/>
          <w:sz w:val="20"/>
          <w:szCs w:val="20"/>
        </w:rPr>
        <w:t xml:space="preserve"> be an opportunity to make up the assignment.  Academic Integrity applies to </w:t>
      </w:r>
      <w:r w:rsidRPr="00E8503F">
        <w:rPr>
          <w:rFonts w:ascii="Rockwell" w:hAnsi="Rockwell"/>
          <w:b/>
          <w:bCs/>
          <w:sz w:val="20"/>
          <w:szCs w:val="20"/>
          <w:u w:val="single"/>
        </w:rPr>
        <w:t>ALL</w:t>
      </w:r>
      <w:r w:rsidRPr="00E8503F">
        <w:rPr>
          <w:rFonts w:ascii="Rockwell" w:hAnsi="Rockwell"/>
          <w:sz w:val="20"/>
          <w:szCs w:val="20"/>
        </w:rPr>
        <w:t xml:space="preserve"> parties involved, not simply the individual receiving assistance.  </w:t>
      </w:r>
    </w:p>
    <w:p w14:paraId="4E13F692" w14:textId="77777777" w:rsidR="002A4165" w:rsidRPr="00E8503F" w:rsidRDefault="002A4165" w:rsidP="00D05C14">
      <w:pPr>
        <w:pStyle w:val="NoSpacing"/>
        <w:rPr>
          <w:rFonts w:ascii="Rockwell" w:hAnsi="Rockwell"/>
          <w:b/>
          <w:sz w:val="20"/>
          <w:szCs w:val="20"/>
        </w:rPr>
      </w:pPr>
      <w:r w:rsidRPr="00E8503F">
        <w:rPr>
          <w:rFonts w:ascii="Rockwell" w:hAnsi="Rockwell"/>
          <w:b/>
          <w:sz w:val="20"/>
          <w:szCs w:val="20"/>
        </w:rPr>
        <w:t>Course Pacing*:</w:t>
      </w:r>
      <w:r w:rsidR="006C6127">
        <w:rPr>
          <w:rFonts w:ascii="Rockwell" w:hAnsi="Rockwell"/>
          <w:b/>
          <w:sz w:val="20"/>
          <w:szCs w:val="20"/>
        </w:rPr>
        <w:t xml:space="preserve"> Rough Estimate, more detailed breakdown can be found on the course calendar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052F63" w:rsidRPr="00E8503F" w14:paraId="4E13F695" w14:textId="77777777" w:rsidTr="00052F63">
        <w:tc>
          <w:tcPr>
            <w:tcW w:w="4428" w:type="dxa"/>
          </w:tcPr>
          <w:p w14:paraId="4E13F693" w14:textId="77777777" w:rsidR="00052F63" w:rsidRPr="00E8503F" w:rsidRDefault="00052F63" w:rsidP="00052F63">
            <w:pPr>
              <w:pStyle w:val="NoSpacing"/>
              <w:rPr>
                <w:rFonts w:ascii="Rockwell" w:hAnsi="Rockwell"/>
                <w:sz w:val="20"/>
                <w:szCs w:val="20"/>
              </w:rPr>
            </w:pPr>
            <w:r w:rsidRPr="00E8503F">
              <w:rPr>
                <w:rFonts w:ascii="Rockwell" w:hAnsi="Rockwell"/>
                <w:sz w:val="20"/>
                <w:szCs w:val="20"/>
              </w:rPr>
              <w:t>Fall Semester</w:t>
            </w:r>
          </w:p>
        </w:tc>
        <w:tc>
          <w:tcPr>
            <w:tcW w:w="4428" w:type="dxa"/>
          </w:tcPr>
          <w:p w14:paraId="4E13F694" w14:textId="77777777" w:rsidR="00052F63" w:rsidRPr="00E8503F" w:rsidRDefault="00052F63" w:rsidP="00052F63">
            <w:pPr>
              <w:pStyle w:val="NoSpacing"/>
              <w:rPr>
                <w:rFonts w:ascii="Rockwell" w:hAnsi="Rockwell"/>
                <w:sz w:val="20"/>
                <w:szCs w:val="20"/>
              </w:rPr>
            </w:pPr>
            <w:r w:rsidRPr="00E8503F">
              <w:rPr>
                <w:rFonts w:ascii="Rockwell" w:hAnsi="Rockwell"/>
                <w:sz w:val="20"/>
                <w:szCs w:val="20"/>
              </w:rPr>
              <w:t>Spring Semester</w:t>
            </w:r>
          </w:p>
        </w:tc>
      </w:tr>
      <w:tr w:rsidR="00052F63" w:rsidRPr="00E8503F" w14:paraId="4E13F69D" w14:textId="77777777" w:rsidTr="00052F63">
        <w:tc>
          <w:tcPr>
            <w:tcW w:w="4428" w:type="dxa"/>
          </w:tcPr>
          <w:p w14:paraId="4E13F696" w14:textId="77777777" w:rsidR="00052F63" w:rsidRPr="00E8503F" w:rsidRDefault="00052F63" w:rsidP="00052F63">
            <w:pPr>
              <w:pStyle w:val="NoSpacing"/>
              <w:rPr>
                <w:rFonts w:ascii="Rockwell" w:hAnsi="Rockwell"/>
                <w:sz w:val="20"/>
                <w:szCs w:val="20"/>
              </w:rPr>
            </w:pPr>
            <w:r w:rsidRPr="00E8503F">
              <w:rPr>
                <w:rFonts w:ascii="Rockwell" w:hAnsi="Rockwell"/>
                <w:sz w:val="20"/>
                <w:szCs w:val="20"/>
              </w:rPr>
              <w:t>Foundations</w:t>
            </w:r>
            <w:r w:rsidR="00BF1EBC">
              <w:rPr>
                <w:rFonts w:ascii="Rockwell" w:hAnsi="Rockwell"/>
                <w:sz w:val="20"/>
                <w:szCs w:val="20"/>
              </w:rPr>
              <w:t xml:space="preserve"> Overview: 8000bce-</w:t>
            </w:r>
            <w:r w:rsidR="00CF3AF5">
              <w:rPr>
                <w:rFonts w:ascii="Rockwell" w:hAnsi="Rockwell"/>
                <w:sz w:val="20"/>
                <w:szCs w:val="20"/>
              </w:rPr>
              <w:t>1200</w:t>
            </w:r>
            <w:r w:rsidR="00BF1EBC">
              <w:rPr>
                <w:rFonts w:ascii="Rockwell" w:hAnsi="Rockwell"/>
                <w:sz w:val="20"/>
                <w:szCs w:val="20"/>
              </w:rPr>
              <w:t xml:space="preserve"> CE</w:t>
            </w:r>
          </w:p>
          <w:p w14:paraId="4E13F697" w14:textId="77777777" w:rsidR="00052F63" w:rsidRPr="00E8503F" w:rsidRDefault="00BF1EBC" w:rsidP="00052F63">
            <w:pPr>
              <w:pStyle w:val="NoSpacing"/>
              <w:rPr>
                <w:rFonts w:ascii="Rockwell" w:hAnsi="Rockwell"/>
                <w:sz w:val="20"/>
                <w:szCs w:val="20"/>
              </w:rPr>
            </w:pPr>
            <w:r>
              <w:rPr>
                <w:rFonts w:ascii="Rockwell" w:hAnsi="Rockwell"/>
                <w:sz w:val="20"/>
                <w:szCs w:val="20"/>
              </w:rPr>
              <w:t>1200</w:t>
            </w:r>
            <w:r w:rsidR="00052F63" w:rsidRPr="00E8503F">
              <w:rPr>
                <w:rFonts w:ascii="Rockwell" w:hAnsi="Rockwell"/>
                <w:sz w:val="20"/>
                <w:szCs w:val="20"/>
              </w:rPr>
              <w:t xml:space="preserve"> CE –1450 CE</w:t>
            </w:r>
          </w:p>
          <w:p w14:paraId="4E13F698" w14:textId="77777777" w:rsidR="00C854A1" w:rsidRPr="00E8503F" w:rsidRDefault="00C854A1" w:rsidP="00C854A1">
            <w:pPr>
              <w:pStyle w:val="NoSpacing"/>
              <w:rPr>
                <w:rFonts w:ascii="Rockwell" w:hAnsi="Rockwell"/>
                <w:sz w:val="20"/>
                <w:szCs w:val="20"/>
              </w:rPr>
            </w:pPr>
            <w:r w:rsidRPr="00E8503F">
              <w:rPr>
                <w:rFonts w:ascii="Rockwell" w:hAnsi="Rockwell"/>
                <w:sz w:val="20"/>
                <w:szCs w:val="20"/>
              </w:rPr>
              <w:t xml:space="preserve">1450 CE – 1750 CE </w:t>
            </w:r>
          </w:p>
          <w:p w14:paraId="4E13F699" w14:textId="77777777" w:rsidR="00052F63" w:rsidRPr="00E8503F" w:rsidRDefault="00052F63" w:rsidP="00052F63">
            <w:pPr>
              <w:pStyle w:val="NoSpacing"/>
              <w:rPr>
                <w:rFonts w:ascii="Rockwell" w:hAnsi="Rockwell"/>
                <w:sz w:val="20"/>
                <w:szCs w:val="20"/>
              </w:rPr>
            </w:pPr>
          </w:p>
        </w:tc>
        <w:tc>
          <w:tcPr>
            <w:tcW w:w="4428" w:type="dxa"/>
          </w:tcPr>
          <w:p w14:paraId="4E13F69A" w14:textId="77777777" w:rsidR="00052F63" w:rsidRPr="00E8503F" w:rsidRDefault="00E435BF" w:rsidP="00052F63">
            <w:pPr>
              <w:pStyle w:val="NoSpacing"/>
              <w:rPr>
                <w:rFonts w:ascii="Rockwell" w:hAnsi="Rockwell"/>
                <w:sz w:val="20"/>
                <w:szCs w:val="20"/>
              </w:rPr>
            </w:pPr>
            <w:r>
              <w:rPr>
                <w:rFonts w:ascii="Rockwell" w:hAnsi="Rockwell"/>
                <w:sz w:val="20"/>
                <w:szCs w:val="20"/>
              </w:rPr>
              <w:t>1750 CE – 1900</w:t>
            </w:r>
            <w:r w:rsidR="00052F63" w:rsidRPr="00E8503F">
              <w:rPr>
                <w:rFonts w:ascii="Rockwell" w:hAnsi="Rockwell"/>
                <w:sz w:val="20"/>
                <w:szCs w:val="20"/>
              </w:rPr>
              <w:t xml:space="preserve"> CE</w:t>
            </w:r>
          </w:p>
          <w:p w14:paraId="4E13F69B" w14:textId="77777777" w:rsidR="00052F63" w:rsidRDefault="00E435BF" w:rsidP="00052F63">
            <w:pPr>
              <w:pStyle w:val="NoSpacing"/>
              <w:rPr>
                <w:rFonts w:ascii="Rockwell" w:hAnsi="Rockwell"/>
                <w:sz w:val="20"/>
                <w:szCs w:val="20"/>
              </w:rPr>
            </w:pPr>
            <w:r>
              <w:rPr>
                <w:rFonts w:ascii="Rockwell" w:hAnsi="Rockwell"/>
                <w:sz w:val="20"/>
                <w:szCs w:val="20"/>
              </w:rPr>
              <w:t>1900</w:t>
            </w:r>
            <w:r w:rsidR="00052F63" w:rsidRPr="00E8503F">
              <w:rPr>
                <w:rFonts w:ascii="Rockwell" w:hAnsi="Rockwell"/>
                <w:sz w:val="20"/>
                <w:szCs w:val="20"/>
              </w:rPr>
              <w:t xml:space="preserve"> CE – The Present</w:t>
            </w:r>
          </w:p>
          <w:p w14:paraId="4E13F69C" w14:textId="77777777" w:rsidR="00C854A1" w:rsidRPr="00E8503F" w:rsidRDefault="00C854A1" w:rsidP="00052F63">
            <w:pPr>
              <w:pStyle w:val="NoSpacing"/>
              <w:rPr>
                <w:rFonts w:ascii="Rockwell" w:hAnsi="Rockwell"/>
                <w:sz w:val="20"/>
                <w:szCs w:val="20"/>
              </w:rPr>
            </w:pPr>
            <w:r>
              <w:rPr>
                <w:rFonts w:ascii="Rockwell" w:hAnsi="Rockwell"/>
                <w:sz w:val="20"/>
                <w:szCs w:val="20"/>
              </w:rPr>
              <w:t>AP Exam Review</w:t>
            </w:r>
          </w:p>
        </w:tc>
      </w:tr>
    </w:tbl>
    <w:p w14:paraId="4E13F69E" w14:textId="77777777" w:rsidR="002A4165" w:rsidRPr="00E8503F" w:rsidRDefault="002A4165" w:rsidP="00D05C14">
      <w:pPr>
        <w:pStyle w:val="NoSpacing"/>
        <w:rPr>
          <w:rFonts w:ascii="Rockwell" w:hAnsi="Rockwell"/>
          <w:sz w:val="20"/>
          <w:szCs w:val="20"/>
        </w:rPr>
      </w:pPr>
      <w:r w:rsidRPr="00E8503F">
        <w:rPr>
          <w:rFonts w:ascii="Rockwell" w:hAnsi="Rockwell"/>
          <w:sz w:val="20"/>
          <w:szCs w:val="20"/>
        </w:rPr>
        <w:t>*Course pacing may change due to testing calendars or other time constraints</w:t>
      </w:r>
    </w:p>
    <w:p w14:paraId="4E13F69F" w14:textId="77777777" w:rsidR="006B0841" w:rsidRPr="00E8503F" w:rsidRDefault="00D05C14" w:rsidP="00B45ABB">
      <w:pPr>
        <w:spacing w:after="0" w:line="240" w:lineRule="auto"/>
        <w:rPr>
          <w:rFonts w:ascii="Rockwell" w:hAnsi="Rockwell"/>
          <w:b/>
          <w:sz w:val="20"/>
          <w:szCs w:val="20"/>
        </w:rPr>
      </w:pPr>
      <w:r w:rsidRPr="00E8503F">
        <w:rPr>
          <w:rFonts w:ascii="Rockwell" w:hAnsi="Rockwell"/>
          <w:b/>
          <w:sz w:val="20"/>
          <w:szCs w:val="20"/>
        </w:rPr>
        <w:t>Parent Responsibilities:</w:t>
      </w:r>
    </w:p>
    <w:p w14:paraId="4E13F6A0" w14:textId="77777777" w:rsidR="00D05C14" w:rsidRPr="00E8503F" w:rsidRDefault="00D05C14" w:rsidP="00B45ABB">
      <w:pPr>
        <w:numPr>
          <w:ilvl w:val="0"/>
          <w:numId w:val="3"/>
        </w:numPr>
        <w:spacing w:after="0" w:line="240" w:lineRule="auto"/>
        <w:rPr>
          <w:rFonts w:ascii="Rockwell" w:hAnsi="Rockwell"/>
          <w:sz w:val="20"/>
          <w:szCs w:val="20"/>
        </w:rPr>
      </w:pPr>
      <w:r w:rsidRPr="00E8503F">
        <w:rPr>
          <w:rFonts w:ascii="Rockwell" w:hAnsi="Rockwell"/>
          <w:b/>
          <w:sz w:val="20"/>
          <w:szCs w:val="20"/>
          <w:u w:val="single"/>
        </w:rPr>
        <w:t>Create and monitor</w:t>
      </w:r>
      <w:r w:rsidR="00093D6C" w:rsidRPr="00E8503F">
        <w:rPr>
          <w:rFonts w:ascii="Rockwell" w:hAnsi="Rockwell"/>
          <w:b/>
          <w:sz w:val="20"/>
          <w:szCs w:val="20"/>
        </w:rPr>
        <w:t xml:space="preserve"> a </w:t>
      </w:r>
      <w:r w:rsidR="0099618A">
        <w:rPr>
          <w:rFonts w:ascii="Rockwell" w:hAnsi="Rockwell"/>
          <w:b/>
          <w:sz w:val="20"/>
          <w:szCs w:val="20"/>
        </w:rPr>
        <w:t>PowerSchool</w:t>
      </w:r>
      <w:r w:rsidRPr="00E8503F">
        <w:rPr>
          <w:rFonts w:ascii="Rockwell" w:hAnsi="Rockwell"/>
          <w:b/>
          <w:sz w:val="20"/>
          <w:szCs w:val="20"/>
        </w:rPr>
        <w:t xml:space="preserve"> account for your child</w:t>
      </w:r>
      <w:r w:rsidRPr="00E8503F">
        <w:rPr>
          <w:rFonts w:ascii="Rockwell" w:hAnsi="Rockwell"/>
          <w:sz w:val="20"/>
          <w:szCs w:val="20"/>
        </w:rPr>
        <w:t xml:space="preserve">, you can set alerts for low grades, missing work and absences that will send text messages to your phone if consistent internet connectivity is an issue </w:t>
      </w:r>
    </w:p>
    <w:p w14:paraId="4E13F6A1" w14:textId="77777777" w:rsidR="00052F63" w:rsidRPr="00E8503F" w:rsidRDefault="00D05C14" w:rsidP="00B45ABB">
      <w:pPr>
        <w:numPr>
          <w:ilvl w:val="0"/>
          <w:numId w:val="3"/>
        </w:numPr>
        <w:spacing w:after="0" w:line="240" w:lineRule="auto"/>
        <w:rPr>
          <w:rFonts w:ascii="Rockwell" w:hAnsi="Rockwell"/>
          <w:sz w:val="20"/>
          <w:szCs w:val="20"/>
        </w:rPr>
      </w:pPr>
      <w:r w:rsidRPr="00E8503F">
        <w:rPr>
          <w:rFonts w:ascii="Rockwell" w:hAnsi="Rockwell"/>
          <w:b/>
          <w:sz w:val="20"/>
          <w:szCs w:val="20"/>
        </w:rPr>
        <w:t xml:space="preserve">Check the calendar with your student weekly, </w:t>
      </w:r>
      <w:r w:rsidRPr="00E8503F">
        <w:rPr>
          <w:rFonts w:ascii="Rockwell" w:hAnsi="Rockwell"/>
          <w:sz w:val="20"/>
          <w:szCs w:val="20"/>
        </w:rPr>
        <w:t>the calendar will contain class topics, homework, test dates, and events for the week.</w:t>
      </w:r>
    </w:p>
    <w:p w14:paraId="4E13F6A2" w14:textId="77777777" w:rsidR="00523037" w:rsidRPr="00256C69" w:rsidRDefault="00D05C14" w:rsidP="000025CD">
      <w:pPr>
        <w:numPr>
          <w:ilvl w:val="0"/>
          <w:numId w:val="3"/>
        </w:numPr>
        <w:spacing w:after="0" w:line="240" w:lineRule="auto"/>
        <w:rPr>
          <w:rFonts w:ascii="Rockwell" w:hAnsi="Rockwell"/>
          <w:sz w:val="20"/>
          <w:szCs w:val="20"/>
        </w:rPr>
      </w:pPr>
      <w:r w:rsidRPr="00E8503F">
        <w:rPr>
          <w:rFonts w:ascii="Rockwell" w:hAnsi="Rockwell"/>
          <w:b/>
          <w:sz w:val="20"/>
          <w:szCs w:val="20"/>
        </w:rPr>
        <w:t>Together, you and I can create the best learning opportunities for your child!</w:t>
      </w:r>
    </w:p>
    <w:p w14:paraId="4E13F6A3" w14:textId="77777777" w:rsidR="00256C69" w:rsidRDefault="00256C69" w:rsidP="006127D5">
      <w:pPr>
        <w:spacing w:line="240" w:lineRule="auto"/>
        <w:rPr>
          <w:rFonts w:ascii="Rockwell" w:hAnsi="Rockwell"/>
          <w:sz w:val="20"/>
          <w:szCs w:val="20"/>
        </w:rPr>
      </w:pPr>
    </w:p>
    <w:p w14:paraId="4E13F6A7" w14:textId="626ECA4B" w:rsidR="006B0841" w:rsidRPr="00945A5D" w:rsidRDefault="006B0841" w:rsidP="006127D5">
      <w:pPr>
        <w:spacing w:line="240" w:lineRule="auto"/>
        <w:rPr>
          <w:rFonts w:ascii="Rockwell" w:hAnsi="Rockwell"/>
          <w:sz w:val="18"/>
          <w:szCs w:val="18"/>
        </w:rPr>
      </w:pPr>
    </w:p>
    <w:sectPr w:rsidR="006B0841" w:rsidRPr="00945A5D" w:rsidSect="00E8503F">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Arial Unicode MS"/>
    <w:panose1 w:val="00000000000000000000"/>
    <w:charset w:val="80"/>
    <w:family w:val="roman"/>
    <w:notTrueType/>
    <w:pitch w:val="default"/>
    <w:sig w:usb0="00000003" w:usb1="08070000" w:usb2="00000010" w:usb3="00000000" w:csb0="00020001" w:csb1="00000000"/>
  </w:font>
  <w:font w:name="CenturyOldStyleStd-Regular">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EC7"/>
    <w:multiLevelType w:val="hybridMultilevel"/>
    <w:tmpl w:val="3050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83132"/>
    <w:multiLevelType w:val="hybridMultilevel"/>
    <w:tmpl w:val="F91A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F2B97"/>
    <w:multiLevelType w:val="hybridMultilevel"/>
    <w:tmpl w:val="C53AEDAE"/>
    <w:lvl w:ilvl="0" w:tplc="F7AC1E4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3759F4"/>
    <w:multiLevelType w:val="hybridMultilevel"/>
    <w:tmpl w:val="1EFA9EDA"/>
    <w:lvl w:ilvl="0" w:tplc="609E132E">
      <w:start w:val="11"/>
      <w:numFmt w:val="bullet"/>
      <w:lvlText w:val="-"/>
      <w:lvlJc w:val="left"/>
      <w:pPr>
        <w:ind w:left="720" w:hanging="360"/>
      </w:pPr>
      <w:rPr>
        <w:rFonts w:ascii="Rockwell" w:eastAsia="Times New Roman" w:hAnsi="Rockwel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17E70"/>
    <w:multiLevelType w:val="hybridMultilevel"/>
    <w:tmpl w:val="C24E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87B5F"/>
    <w:multiLevelType w:val="hybridMultilevel"/>
    <w:tmpl w:val="57B63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301039">
    <w:abstractNumId w:val="4"/>
  </w:num>
  <w:num w:numId="2" w16cid:durableId="1785616626">
    <w:abstractNumId w:val="1"/>
  </w:num>
  <w:num w:numId="3" w16cid:durableId="1921787524">
    <w:abstractNumId w:val="3"/>
  </w:num>
  <w:num w:numId="4" w16cid:durableId="1625232386">
    <w:abstractNumId w:val="5"/>
  </w:num>
  <w:num w:numId="5" w16cid:durableId="1023508412">
    <w:abstractNumId w:val="0"/>
  </w:num>
  <w:num w:numId="6" w16cid:durableId="289408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5D"/>
    <w:rsid w:val="000025CD"/>
    <w:rsid w:val="0003229F"/>
    <w:rsid w:val="00052F63"/>
    <w:rsid w:val="00093D6C"/>
    <w:rsid w:val="000A3649"/>
    <w:rsid w:val="000A5D34"/>
    <w:rsid w:val="000C2FDD"/>
    <w:rsid w:val="000C63D9"/>
    <w:rsid w:val="002566D2"/>
    <w:rsid w:val="00256C69"/>
    <w:rsid w:val="002744C8"/>
    <w:rsid w:val="002772E9"/>
    <w:rsid w:val="002A4165"/>
    <w:rsid w:val="002B0C79"/>
    <w:rsid w:val="002B1E6C"/>
    <w:rsid w:val="002B2066"/>
    <w:rsid w:val="003962A2"/>
    <w:rsid w:val="004119B4"/>
    <w:rsid w:val="0048735D"/>
    <w:rsid w:val="004C0220"/>
    <w:rsid w:val="00500CF1"/>
    <w:rsid w:val="00516D9E"/>
    <w:rsid w:val="00523037"/>
    <w:rsid w:val="005C34A4"/>
    <w:rsid w:val="005D16D1"/>
    <w:rsid w:val="006054CA"/>
    <w:rsid w:val="006127D5"/>
    <w:rsid w:val="00632BBC"/>
    <w:rsid w:val="0064671E"/>
    <w:rsid w:val="00666967"/>
    <w:rsid w:val="00676E7B"/>
    <w:rsid w:val="00687E1F"/>
    <w:rsid w:val="006B0841"/>
    <w:rsid w:val="006C1373"/>
    <w:rsid w:val="006C6127"/>
    <w:rsid w:val="00764D04"/>
    <w:rsid w:val="00792CD3"/>
    <w:rsid w:val="007A56A4"/>
    <w:rsid w:val="007B128A"/>
    <w:rsid w:val="007D5754"/>
    <w:rsid w:val="007E004E"/>
    <w:rsid w:val="008255AE"/>
    <w:rsid w:val="00891283"/>
    <w:rsid w:val="008D2DE3"/>
    <w:rsid w:val="00906ED6"/>
    <w:rsid w:val="00945A5D"/>
    <w:rsid w:val="0099618A"/>
    <w:rsid w:val="009B3343"/>
    <w:rsid w:val="009D147B"/>
    <w:rsid w:val="00A558C7"/>
    <w:rsid w:val="00A64594"/>
    <w:rsid w:val="00A87117"/>
    <w:rsid w:val="00AD156F"/>
    <w:rsid w:val="00AE1D62"/>
    <w:rsid w:val="00B00716"/>
    <w:rsid w:val="00B431E7"/>
    <w:rsid w:val="00B45ABB"/>
    <w:rsid w:val="00B519E1"/>
    <w:rsid w:val="00B8735E"/>
    <w:rsid w:val="00BD1140"/>
    <w:rsid w:val="00BF1EBC"/>
    <w:rsid w:val="00C24AB1"/>
    <w:rsid w:val="00C854A1"/>
    <w:rsid w:val="00CF3AF5"/>
    <w:rsid w:val="00CF58CD"/>
    <w:rsid w:val="00D01E68"/>
    <w:rsid w:val="00D05C14"/>
    <w:rsid w:val="00D152F6"/>
    <w:rsid w:val="00D62565"/>
    <w:rsid w:val="00E22E7F"/>
    <w:rsid w:val="00E435BF"/>
    <w:rsid w:val="00E8503F"/>
    <w:rsid w:val="00F05E1F"/>
    <w:rsid w:val="00F47973"/>
    <w:rsid w:val="00F61995"/>
    <w:rsid w:val="00F658DA"/>
    <w:rsid w:val="00F81985"/>
    <w:rsid w:val="00FA0422"/>
    <w:rsid w:val="5256C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F65F"/>
  <w15:chartTrackingRefBased/>
  <w15:docId w15:val="{1F5936E4-8322-4EE1-8113-D9716B84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96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735D"/>
    <w:rPr>
      <w:color w:val="0000FF"/>
      <w:u w:val="single"/>
    </w:rPr>
  </w:style>
  <w:style w:type="paragraph" w:styleId="NoSpacing">
    <w:name w:val="No Spacing"/>
    <w:uiPriority w:val="1"/>
    <w:qFormat/>
    <w:rsid w:val="0048735D"/>
    <w:rPr>
      <w:sz w:val="22"/>
      <w:szCs w:val="22"/>
      <w:lang w:eastAsia="en-US"/>
    </w:rPr>
  </w:style>
  <w:style w:type="paragraph" w:styleId="ListParagraph">
    <w:name w:val="List Paragraph"/>
    <w:basedOn w:val="Normal"/>
    <w:uiPriority w:val="34"/>
    <w:qFormat/>
    <w:rsid w:val="000A5D34"/>
    <w:pPr>
      <w:ind w:left="720"/>
      <w:contextualSpacing/>
    </w:pPr>
  </w:style>
  <w:style w:type="paragraph" w:styleId="PlainText">
    <w:name w:val="Plain Text"/>
    <w:basedOn w:val="Normal"/>
    <w:link w:val="PlainTextChar"/>
    <w:uiPriority w:val="99"/>
    <w:semiHidden/>
    <w:unhideWhenUsed/>
    <w:rsid w:val="000A5D34"/>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semiHidden/>
    <w:rsid w:val="000A5D34"/>
    <w:rPr>
      <w:rFonts w:ascii="Consolas" w:eastAsia="Times New Roman" w:hAnsi="Consolas" w:cs="Times New Roman"/>
      <w:sz w:val="21"/>
      <w:szCs w:val="21"/>
    </w:rPr>
  </w:style>
  <w:style w:type="table" w:styleId="TableGrid">
    <w:name w:val="Table Grid"/>
    <w:basedOn w:val="TableNormal"/>
    <w:rsid w:val="00052F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B45ABB"/>
    <w:pPr>
      <w:tabs>
        <w:tab w:val="num" w:pos="720"/>
      </w:tabs>
      <w:spacing w:after="0" w:line="240" w:lineRule="auto"/>
      <w:ind w:left="720" w:hanging="36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D2DE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D2DE3"/>
    <w:rPr>
      <w:rFonts w:ascii="Segoe UI" w:hAnsi="Segoe UI" w:cs="Segoe UI"/>
      <w:sz w:val="18"/>
      <w:szCs w:val="18"/>
    </w:rPr>
  </w:style>
  <w:style w:type="character" w:styleId="UnresolvedMention">
    <w:name w:val="Unresolved Mention"/>
    <w:uiPriority w:val="99"/>
    <w:semiHidden/>
    <w:unhideWhenUsed/>
    <w:rsid w:val="0025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7026">
      <w:bodyDiv w:val="1"/>
      <w:marLeft w:val="0"/>
      <w:marRight w:val="0"/>
      <w:marTop w:val="0"/>
      <w:marBottom w:val="0"/>
      <w:divBdr>
        <w:top w:val="none" w:sz="0" w:space="0" w:color="auto"/>
        <w:left w:val="none" w:sz="0" w:space="0" w:color="auto"/>
        <w:bottom w:val="none" w:sz="0" w:space="0" w:color="auto"/>
        <w:right w:val="none" w:sz="0" w:space="0" w:color="auto"/>
      </w:divBdr>
    </w:div>
    <w:div w:id="205601241">
      <w:bodyDiv w:val="1"/>
      <w:marLeft w:val="0"/>
      <w:marRight w:val="0"/>
      <w:marTop w:val="0"/>
      <w:marBottom w:val="0"/>
      <w:divBdr>
        <w:top w:val="none" w:sz="0" w:space="0" w:color="auto"/>
        <w:left w:val="none" w:sz="0" w:space="0" w:color="auto"/>
        <w:bottom w:val="none" w:sz="0" w:space="0" w:color="auto"/>
        <w:right w:val="none" w:sz="0" w:space="0" w:color="auto"/>
      </w:divBdr>
    </w:div>
    <w:div w:id="634020577">
      <w:bodyDiv w:val="1"/>
      <w:marLeft w:val="0"/>
      <w:marRight w:val="0"/>
      <w:marTop w:val="0"/>
      <w:marBottom w:val="0"/>
      <w:divBdr>
        <w:top w:val="none" w:sz="0" w:space="0" w:color="auto"/>
        <w:left w:val="none" w:sz="0" w:space="0" w:color="auto"/>
        <w:bottom w:val="none" w:sz="0" w:space="0" w:color="auto"/>
        <w:right w:val="none" w:sz="0" w:space="0" w:color="auto"/>
      </w:divBdr>
    </w:div>
    <w:div w:id="1266158870">
      <w:bodyDiv w:val="1"/>
      <w:marLeft w:val="0"/>
      <w:marRight w:val="0"/>
      <w:marTop w:val="0"/>
      <w:marBottom w:val="0"/>
      <w:divBdr>
        <w:top w:val="none" w:sz="0" w:space="0" w:color="auto"/>
        <w:left w:val="none" w:sz="0" w:space="0" w:color="auto"/>
        <w:bottom w:val="none" w:sz="0" w:space="0" w:color="auto"/>
        <w:right w:val="none" w:sz="0" w:space="0" w:color="auto"/>
      </w:divBdr>
    </w:div>
    <w:div w:id="1467628244">
      <w:bodyDiv w:val="1"/>
      <w:marLeft w:val="0"/>
      <w:marRight w:val="0"/>
      <w:marTop w:val="0"/>
      <w:marBottom w:val="0"/>
      <w:divBdr>
        <w:top w:val="none" w:sz="0" w:space="0" w:color="auto"/>
        <w:left w:val="none" w:sz="0" w:space="0" w:color="auto"/>
        <w:bottom w:val="none" w:sz="0" w:space="0" w:color="auto"/>
        <w:right w:val="none" w:sz="0" w:space="0" w:color="auto"/>
      </w:divBdr>
    </w:div>
    <w:div w:id="176495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pcentral.collegeboard.org/pdf/ap-world-history-modern-course-and-exam-description.pdf?course=ap-italian-language-and-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6c6ece-a676-4f95-9cc2-84e93fceed33">
      <Terms xmlns="http://schemas.microsoft.com/office/infopath/2007/PartnerControls"/>
    </lcf76f155ced4ddcb4097134ff3c332f>
    <TaxCatchAll xmlns="a5ba6ca2-9c46-40cc-84af-109652d35a9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7891F693096441B022B67096CE0F4C" ma:contentTypeVersion="18" ma:contentTypeDescription="Create a new document." ma:contentTypeScope="" ma:versionID="1907a774be1c79cc85025fc5529fd2d4">
  <xsd:schema xmlns:xsd="http://www.w3.org/2001/XMLSchema" xmlns:xs="http://www.w3.org/2001/XMLSchema" xmlns:p="http://schemas.microsoft.com/office/2006/metadata/properties" xmlns:ns2="8e6c6ece-a676-4f95-9cc2-84e93fceed33" xmlns:ns3="62b405d5-e2ed-42e4-85f8-4163d8867d3f" xmlns:ns4="a5ba6ca2-9c46-40cc-84af-109652d35a98" targetNamespace="http://schemas.microsoft.com/office/2006/metadata/properties" ma:root="true" ma:fieldsID="c85ff12de071817359411a2e10318456" ns2:_="" ns3:_="" ns4:_="">
    <xsd:import namespace="8e6c6ece-a676-4f95-9cc2-84e93fceed33"/>
    <xsd:import namespace="62b405d5-e2ed-42e4-85f8-4163d8867d3f"/>
    <xsd:import namespace="a5ba6ca2-9c46-40cc-84af-109652d35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c6ece-a676-4f95-9cc2-84e93fce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405d5-e2ed-42e4-85f8-4163d8867d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a6ca2-9c46-40cc-84af-109652d35a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8183d21-6167-4f27-a2ae-a1c0e9222bb4}" ma:internalName="TaxCatchAll" ma:showField="CatchAllData" ma:web="a5ba6ca2-9c46-40cc-84af-109652d35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694D6-6496-4056-AAE6-0C09E8136B4E}">
  <ds:schemaRefs>
    <ds:schemaRef ds:uri="http://purl.org/dc/dcmitype/"/>
    <ds:schemaRef ds:uri="a5ba6ca2-9c46-40cc-84af-109652d35a98"/>
    <ds:schemaRef ds:uri="http://purl.org/dc/terms/"/>
    <ds:schemaRef ds:uri="62b405d5-e2ed-42e4-85f8-4163d8867d3f"/>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8e6c6ece-a676-4f95-9cc2-84e93fceed33"/>
  </ds:schemaRefs>
</ds:datastoreItem>
</file>

<file path=customXml/itemProps2.xml><?xml version="1.0" encoding="utf-8"?>
<ds:datastoreItem xmlns:ds="http://schemas.openxmlformats.org/officeDocument/2006/customXml" ds:itemID="{4263A735-71E6-4327-B2D6-B549F34CEB87}">
  <ds:schemaRefs>
    <ds:schemaRef ds:uri="http://schemas.openxmlformats.org/officeDocument/2006/bibliography"/>
  </ds:schemaRefs>
</ds:datastoreItem>
</file>

<file path=customXml/itemProps3.xml><?xml version="1.0" encoding="utf-8"?>
<ds:datastoreItem xmlns:ds="http://schemas.openxmlformats.org/officeDocument/2006/customXml" ds:itemID="{BF7A867F-90F4-472B-8F37-040295CD005E}">
  <ds:schemaRefs>
    <ds:schemaRef ds:uri="http://schemas.microsoft.com/sharepoint/v3/contenttype/forms"/>
  </ds:schemaRefs>
</ds:datastoreItem>
</file>

<file path=customXml/itemProps4.xml><?xml version="1.0" encoding="utf-8"?>
<ds:datastoreItem xmlns:ds="http://schemas.openxmlformats.org/officeDocument/2006/customXml" ds:itemID="{E1FA8D7D-5F4F-4015-83A3-C21A538E2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c6ece-a676-4f95-9cc2-84e93fceed33"/>
    <ds:schemaRef ds:uri="62b405d5-e2ed-42e4-85f8-4163d8867d3f"/>
    <ds:schemaRef ds:uri="a5ba6ca2-9c46-40cc-84af-109652d3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5931</Characters>
  <Application>Microsoft Office Word</Application>
  <DocSecurity>0</DocSecurity>
  <Lines>49</Lines>
  <Paragraphs>13</Paragraphs>
  <ScaleCrop>false</ScaleCrop>
  <Company>HISD</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KDAVIS12</dc:creator>
  <cp:keywords/>
  <cp:lastModifiedBy>Kindred, Kaitlin L</cp:lastModifiedBy>
  <cp:revision>2</cp:revision>
  <cp:lastPrinted>2014-08-21T22:07:00Z</cp:lastPrinted>
  <dcterms:created xsi:type="dcterms:W3CDTF">2024-08-11T21:46:00Z</dcterms:created>
  <dcterms:modified xsi:type="dcterms:W3CDTF">2024-08-11T21:46:00Z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0x010100467891F693096441B022B67096CE0F4C</vt:lpwstr>
  </property>
</Properties>
</file>